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7B5" w:rsidRPr="003267B5" w:rsidRDefault="003267B5" w:rsidP="003267B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267B5">
        <w:rPr>
          <w:rFonts w:ascii="Times New Roman" w:eastAsia="Times New Roman" w:hAnsi="Times New Roman" w:cs="Times New Roman"/>
          <w:b/>
          <w:bCs/>
          <w:sz w:val="36"/>
          <w:szCs w:val="36"/>
          <w:lang w:eastAsia="fr-FR"/>
        </w:rPr>
        <w:t xml:space="preserve">La prière est la respiration de l’âme, dit-on souvent. Depuis le jour de la Pentecôte, nous prions dans le souffle même de l’Esprit saint. </w:t>
      </w:r>
    </w:p>
    <w:p w:rsidR="003267B5" w:rsidRPr="003267B5" w:rsidRDefault="003267B5" w:rsidP="003267B5">
      <w:pPr>
        <w:spacing w:before="100" w:beforeAutospacing="1" w:after="100" w:afterAutospacing="1" w:line="240" w:lineRule="auto"/>
        <w:rPr>
          <w:rFonts w:ascii="Times New Roman" w:eastAsia="Times New Roman" w:hAnsi="Times New Roman" w:cs="Times New Roman"/>
          <w:sz w:val="24"/>
          <w:szCs w:val="24"/>
          <w:lang w:eastAsia="fr-FR"/>
        </w:rPr>
      </w:pPr>
      <w:r w:rsidRPr="003267B5">
        <w:rPr>
          <w:rFonts w:ascii="Times New Roman" w:eastAsia="Times New Roman" w:hAnsi="Times New Roman" w:cs="Times New Roman"/>
          <w:sz w:val="24"/>
          <w:szCs w:val="24"/>
          <w:lang w:eastAsia="fr-FR"/>
        </w:rPr>
        <w:t>Il nous aide à descendre dans notre cœur pour le tourner vers notre vis-à-vis, Dieu ; « Car c’est en lui que nous avons la vie, le mouvement et l’être » (</w:t>
      </w:r>
      <w:proofErr w:type="spellStart"/>
      <w:r w:rsidRPr="003267B5">
        <w:rPr>
          <w:rFonts w:ascii="Times New Roman" w:eastAsia="Times New Roman" w:hAnsi="Times New Roman" w:cs="Times New Roman"/>
          <w:sz w:val="24"/>
          <w:szCs w:val="24"/>
          <w:lang w:eastAsia="fr-FR"/>
        </w:rPr>
        <w:t>Ac</w:t>
      </w:r>
      <w:proofErr w:type="spellEnd"/>
      <w:r w:rsidRPr="003267B5">
        <w:rPr>
          <w:rFonts w:ascii="Times New Roman" w:eastAsia="Times New Roman" w:hAnsi="Times New Roman" w:cs="Times New Roman"/>
          <w:sz w:val="24"/>
          <w:szCs w:val="24"/>
          <w:lang w:eastAsia="fr-FR"/>
        </w:rPr>
        <w:t xml:space="preserve"> 17, 28). Il nous maintient dans l’existence par son souffle, (</w:t>
      </w:r>
      <w:proofErr w:type="spellStart"/>
      <w:r w:rsidRPr="003267B5">
        <w:rPr>
          <w:rFonts w:ascii="Times New Roman" w:eastAsia="Times New Roman" w:hAnsi="Times New Roman" w:cs="Times New Roman"/>
          <w:i/>
          <w:iCs/>
          <w:sz w:val="24"/>
          <w:szCs w:val="24"/>
          <w:lang w:eastAsia="fr-FR"/>
        </w:rPr>
        <w:t>ruah</w:t>
      </w:r>
      <w:proofErr w:type="spellEnd"/>
      <w:r w:rsidRPr="003267B5">
        <w:rPr>
          <w:rFonts w:ascii="Times New Roman" w:eastAsia="Times New Roman" w:hAnsi="Times New Roman" w:cs="Times New Roman"/>
          <w:i/>
          <w:iCs/>
          <w:sz w:val="24"/>
          <w:szCs w:val="24"/>
          <w:lang w:eastAsia="fr-FR"/>
        </w:rPr>
        <w:t> </w:t>
      </w:r>
      <w:r w:rsidRPr="003267B5">
        <w:rPr>
          <w:rFonts w:ascii="Times New Roman" w:eastAsia="Times New Roman" w:hAnsi="Times New Roman" w:cs="Times New Roman"/>
          <w:sz w:val="24"/>
          <w:szCs w:val="24"/>
          <w:lang w:eastAsia="fr-FR"/>
        </w:rPr>
        <w:t>en hébreu, </w:t>
      </w:r>
      <w:r w:rsidRPr="003267B5">
        <w:rPr>
          <w:rFonts w:ascii="Times New Roman" w:eastAsia="Times New Roman" w:hAnsi="Times New Roman" w:cs="Times New Roman"/>
          <w:i/>
          <w:iCs/>
          <w:sz w:val="24"/>
          <w:szCs w:val="24"/>
          <w:lang w:eastAsia="fr-FR"/>
        </w:rPr>
        <w:t>pneuma</w:t>
      </w:r>
      <w:r w:rsidRPr="003267B5">
        <w:rPr>
          <w:rFonts w:ascii="Times New Roman" w:eastAsia="Times New Roman" w:hAnsi="Times New Roman" w:cs="Times New Roman"/>
          <w:sz w:val="24"/>
          <w:szCs w:val="24"/>
          <w:lang w:eastAsia="fr-FR"/>
        </w:rPr>
        <w:t> en grec, </w:t>
      </w:r>
      <w:proofErr w:type="spellStart"/>
      <w:r w:rsidRPr="003267B5">
        <w:rPr>
          <w:rFonts w:ascii="Times New Roman" w:eastAsia="Times New Roman" w:hAnsi="Times New Roman" w:cs="Times New Roman"/>
          <w:i/>
          <w:iCs/>
          <w:sz w:val="24"/>
          <w:szCs w:val="24"/>
          <w:lang w:eastAsia="fr-FR"/>
        </w:rPr>
        <w:t>spiritus</w:t>
      </w:r>
      <w:proofErr w:type="spellEnd"/>
      <w:r w:rsidRPr="003267B5">
        <w:rPr>
          <w:rFonts w:ascii="Times New Roman" w:eastAsia="Times New Roman" w:hAnsi="Times New Roman" w:cs="Times New Roman"/>
          <w:i/>
          <w:iCs/>
          <w:sz w:val="24"/>
          <w:szCs w:val="24"/>
          <w:lang w:eastAsia="fr-FR"/>
        </w:rPr>
        <w:t> </w:t>
      </w:r>
      <w:r w:rsidRPr="003267B5">
        <w:rPr>
          <w:rFonts w:ascii="Times New Roman" w:eastAsia="Times New Roman" w:hAnsi="Times New Roman" w:cs="Times New Roman"/>
          <w:sz w:val="24"/>
          <w:szCs w:val="24"/>
          <w:lang w:eastAsia="fr-FR"/>
        </w:rPr>
        <w:t>en latin). Bien respirer, c’est accueillir le souffle de l’Esprit qui unifie être dans ses trois grandes dimensions : corps, âme, esprit.</w:t>
      </w:r>
    </w:p>
    <w:p w:rsidR="003267B5" w:rsidRPr="003267B5" w:rsidRDefault="003267B5" w:rsidP="003267B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267B5">
        <w:rPr>
          <w:rFonts w:ascii="Times New Roman" w:eastAsia="Times New Roman" w:hAnsi="Times New Roman" w:cs="Times New Roman"/>
          <w:b/>
          <w:bCs/>
          <w:sz w:val="27"/>
          <w:szCs w:val="27"/>
          <w:lang w:eastAsia="fr-FR"/>
        </w:rPr>
        <w:t>Respirer dans l’Esprit saint</w:t>
      </w:r>
    </w:p>
    <w:p w:rsidR="003267B5" w:rsidRPr="003267B5" w:rsidRDefault="003267B5" w:rsidP="003267B5">
      <w:pPr>
        <w:spacing w:before="100" w:beforeAutospacing="1" w:after="100" w:afterAutospacing="1" w:line="240" w:lineRule="auto"/>
        <w:rPr>
          <w:rFonts w:ascii="Times New Roman" w:eastAsia="Times New Roman" w:hAnsi="Times New Roman" w:cs="Times New Roman"/>
          <w:sz w:val="24"/>
          <w:szCs w:val="24"/>
          <w:lang w:eastAsia="fr-FR"/>
        </w:rPr>
      </w:pPr>
      <w:r w:rsidRPr="003267B5">
        <w:rPr>
          <w:rFonts w:ascii="Times New Roman" w:eastAsia="Times New Roman" w:hAnsi="Times New Roman" w:cs="Times New Roman"/>
          <w:sz w:val="24"/>
          <w:szCs w:val="24"/>
          <w:lang w:eastAsia="fr-FR"/>
        </w:rPr>
        <w:t>Si nous commençons la prière dans l’agitation, il sera difficile de nous concentrer et de nous recueillir. Comme l’exprimait saint Augustin dans ses </w:t>
      </w:r>
      <w:r w:rsidRPr="003267B5">
        <w:rPr>
          <w:rFonts w:ascii="Times New Roman" w:eastAsia="Times New Roman" w:hAnsi="Times New Roman" w:cs="Times New Roman"/>
          <w:i/>
          <w:iCs/>
          <w:sz w:val="24"/>
          <w:szCs w:val="24"/>
          <w:lang w:eastAsia="fr-FR"/>
        </w:rPr>
        <w:t>Confessions </w:t>
      </w:r>
      <w:r w:rsidRPr="003267B5">
        <w:rPr>
          <w:rFonts w:ascii="Times New Roman" w:eastAsia="Times New Roman" w:hAnsi="Times New Roman" w:cs="Times New Roman"/>
          <w:sz w:val="24"/>
          <w:szCs w:val="24"/>
          <w:lang w:eastAsia="fr-FR"/>
        </w:rPr>
        <w:t>: « Seigneur, tu étais au-dedans de moi, et moi j’étais au dehors ». La respiration est un moyen pour se détendre, aller vers l’intérieur pour se rendre disponible à l’action de l’Esprit saint. Même si nous sommes engloutis par un flot de pensées, prenons conscience de notre pauvreté et ouvrons-nous à la miséricorde divine. Il ne s’agit pas dans la prière de faire le vide, mais d’accueillir l’amour de Dieu qui est répandu en nous par son Esprit.</w:t>
      </w:r>
    </w:p>
    <w:p w:rsidR="003267B5" w:rsidRPr="003267B5" w:rsidRDefault="003267B5" w:rsidP="003267B5">
      <w:pPr>
        <w:spacing w:before="100" w:beforeAutospacing="1" w:after="100" w:afterAutospacing="1" w:line="240" w:lineRule="auto"/>
        <w:rPr>
          <w:rFonts w:ascii="Times New Roman" w:eastAsia="Times New Roman" w:hAnsi="Times New Roman" w:cs="Times New Roman"/>
          <w:sz w:val="24"/>
          <w:szCs w:val="24"/>
          <w:lang w:eastAsia="fr-FR"/>
        </w:rPr>
      </w:pPr>
      <w:r w:rsidRPr="003267B5">
        <w:rPr>
          <w:rFonts w:ascii="Times New Roman" w:eastAsia="Times New Roman" w:hAnsi="Times New Roman" w:cs="Times New Roman"/>
          <w:sz w:val="24"/>
          <w:szCs w:val="24"/>
          <w:lang w:eastAsia="fr-FR"/>
        </w:rPr>
        <w:t xml:space="preserve">Assis, à genoux, debout ou couché, nous pouvons apprendre à respirer de bas en haut, calmement. Nous inspirons par le nez en </w:t>
      </w:r>
      <w:proofErr w:type="spellStart"/>
      <w:r w:rsidRPr="003267B5">
        <w:rPr>
          <w:rFonts w:ascii="Times New Roman" w:eastAsia="Times New Roman" w:hAnsi="Times New Roman" w:cs="Times New Roman"/>
          <w:sz w:val="24"/>
          <w:szCs w:val="24"/>
          <w:lang w:eastAsia="fr-FR"/>
        </w:rPr>
        <w:t>glonflant</w:t>
      </w:r>
      <w:proofErr w:type="spellEnd"/>
      <w:r w:rsidRPr="003267B5">
        <w:rPr>
          <w:rFonts w:ascii="Times New Roman" w:eastAsia="Times New Roman" w:hAnsi="Times New Roman" w:cs="Times New Roman"/>
          <w:sz w:val="24"/>
          <w:szCs w:val="24"/>
          <w:lang w:eastAsia="fr-FR"/>
        </w:rPr>
        <w:t xml:space="preserve"> l’abdomen qui soulève le thorax, nous expirons profondément par la bouche en repartant de l’abdomen. On remplit lentement les poumons d’air en accueillant l’amour de Dieu. On inspire et expire en disant intérieurement « Abba », ou « Jésus ». Nous pouvons aussi nous exercer à cette prière trinitaire : on inspire en disant : « Père </w:t>
      </w:r>
      <w:proofErr w:type="gramStart"/>
      <w:r w:rsidRPr="003267B5">
        <w:rPr>
          <w:rFonts w:ascii="Times New Roman" w:eastAsia="Times New Roman" w:hAnsi="Times New Roman" w:cs="Times New Roman"/>
          <w:sz w:val="24"/>
          <w:szCs w:val="24"/>
          <w:lang w:eastAsia="fr-FR"/>
        </w:rPr>
        <w:t>»;</w:t>
      </w:r>
      <w:proofErr w:type="gramEnd"/>
      <w:r w:rsidRPr="003267B5">
        <w:rPr>
          <w:rFonts w:ascii="Times New Roman" w:eastAsia="Times New Roman" w:hAnsi="Times New Roman" w:cs="Times New Roman"/>
          <w:sz w:val="24"/>
          <w:szCs w:val="24"/>
          <w:lang w:eastAsia="fr-FR"/>
        </w:rPr>
        <w:t xml:space="preserve"> on expire : « en ton Fils »; on inspire : « donne-moi »; on expire : « ton Esprit ».</w:t>
      </w:r>
    </w:p>
    <w:p w:rsidR="003267B5" w:rsidRPr="003267B5" w:rsidRDefault="003267B5" w:rsidP="003267B5">
      <w:pPr>
        <w:spacing w:before="100" w:beforeAutospacing="1" w:after="100" w:afterAutospacing="1" w:line="240" w:lineRule="auto"/>
        <w:rPr>
          <w:rFonts w:ascii="Times New Roman" w:eastAsia="Times New Roman" w:hAnsi="Times New Roman" w:cs="Times New Roman"/>
          <w:sz w:val="24"/>
          <w:szCs w:val="24"/>
          <w:lang w:eastAsia="fr-FR"/>
        </w:rPr>
      </w:pPr>
      <w:r w:rsidRPr="003267B5">
        <w:rPr>
          <w:rFonts w:ascii="Times New Roman" w:eastAsia="Times New Roman" w:hAnsi="Times New Roman" w:cs="Times New Roman"/>
          <w:sz w:val="24"/>
          <w:szCs w:val="24"/>
          <w:lang w:eastAsia="fr-FR"/>
        </w:rPr>
        <w:t>Habituons-nous à invoquer souvent l’Esprit saint dans la prière, le souffle de vie, l’hôte de notre âme. Pas une cellule du corps qui ne soit animée par son souffle. Nous inspirons profondément en disant, par exemple : « Souffle de Dieu », et nous expirons : « Reçois mon esprit ». On respire ainsi le souffle même de Dieu.</w:t>
      </w:r>
    </w:p>
    <w:p w:rsidR="003267B5" w:rsidRPr="003267B5" w:rsidRDefault="003267B5" w:rsidP="003267B5">
      <w:pPr>
        <w:spacing w:before="100" w:beforeAutospacing="1" w:after="100" w:afterAutospacing="1" w:line="240" w:lineRule="auto"/>
        <w:rPr>
          <w:rFonts w:ascii="Times New Roman" w:eastAsia="Times New Roman" w:hAnsi="Times New Roman" w:cs="Times New Roman"/>
          <w:sz w:val="24"/>
          <w:szCs w:val="24"/>
          <w:lang w:eastAsia="fr-FR"/>
        </w:rPr>
      </w:pPr>
      <w:r w:rsidRPr="003267B5">
        <w:rPr>
          <w:rFonts w:ascii="Times New Roman" w:eastAsia="Times New Roman" w:hAnsi="Times New Roman" w:cs="Times New Roman"/>
          <w:sz w:val="24"/>
          <w:szCs w:val="24"/>
          <w:lang w:eastAsia="fr-FR"/>
        </w:rPr>
        <w:t>Pour les personnes qui ont beaucoup de distractions dans la prière, je suggère de respirer profondément, de sentir la vie qui ouvre les narines, bat dans le cœur, irrigue les veines comme une source d’eau vive. La respiration devient plus lente ; nous acceptons le souffle qui soulève lentement la poitrine. Nous prenons conscience du mystère qui nous habite, de l’air qui nous donne l’énergie pour vivre et prier. Chaque inspiration peut être une aspiration à la prière, chaque expiration un abandon en Dieu.</w:t>
      </w:r>
    </w:p>
    <w:p w:rsidR="003267B5" w:rsidRPr="003267B5" w:rsidRDefault="003267B5" w:rsidP="003267B5">
      <w:pPr>
        <w:spacing w:before="100" w:beforeAutospacing="1" w:after="100" w:afterAutospacing="1" w:line="240" w:lineRule="auto"/>
        <w:rPr>
          <w:rFonts w:ascii="Times New Roman" w:eastAsia="Times New Roman" w:hAnsi="Times New Roman" w:cs="Times New Roman"/>
          <w:sz w:val="24"/>
          <w:szCs w:val="24"/>
          <w:lang w:eastAsia="fr-FR"/>
        </w:rPr>
      </w:pPr>
      <w:r w:rsidRPr="003267B5">
        <w:rPr>
          <w:rFonts w:ascii="Times New Roman" w:eastAsia="Times New Roman" w:hAnsi="Times New Roman" w:cs="Times New Roman"/>
          <w:sz w:val="24"/>
          <w:szCs w:val="24"/>
          <w:lang w:eastAsia="fr-FR"/>
        </w:rPr>
        <w:t>Si le souffle symbolise l’Esprit, cela ne veut pas dire qu’il faille maîtriser son souffle ou avoir conscience de sa respiration pour bien prier. Le symbole physique, comme le souffle, signifie une réalité spirituelle, l’Esprit saint, mais il n’est pas la réalité. Sinon, la rencontre de Dieu dépendrait d’une technique respiratoire ou d’une méthode de méditation.</w:t>
      </w:r>
    </w:p>
    <w:p w:rsidR="00D35EDB" w:rsidRDefault="00D35EDB">
      <w:bookmarkStart w:id="0" w:name="_GoBack"/>
      <w:bookmarkEnd w:id="0"/>
    </w:p>
    <w:sectPr w:rsidR="00D35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B5"/>
    <w:rsid w:val="003267B5"/>
    <w:rsid w:val="00D35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07235-A11A-427A-ACE0-A4FF0EBE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88358">
      <w:bodyDiv w:val="1"/>
      <w:marLeft w:val="0"/>
      <w:marRight w:val="0"/>
      <w:marTop w:val="0"/>
      <w:marBottom w:val="0"/>
      <w:divBdr>
        <w:top w:val="none" w:sz="0" w:space="0" w:color="auto"/>
        <w:left w:val="none" w:sz="0" w:space="0" w:color="auto"/>
        <w:bottom w:val="none" w:sz="0" w:space="0" w:color="auto"/>
        <w:right w:val="none" w:sz="0" w:space="0" w:color="auto"/>
      </w:divBdr>
    </w:div>
    <w:div w:id="17400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C453E5E6FC4CB71468DFAFFC8403" ma:contentTypeVersion="8" ma:contentTypeDescription="Crée un document." ma:contentTypeScope="" ma:versionID="892e745057d996d0f7102ba5d6e808f9">
  <xsd:schema xmlns:xsd="http://www.w3.org/2001/XMLSchema" xmlns:xs="http://www.w3.org/2001/XMLSchema" xmlns:p="http://schemas.microsoft.com/office/2006/metadata/properties" xmlns:ns2="be5dea04-fc5f-44bf-a56a-1b2052ef0eaf" targetNamespace="http://schemas.microsoft.com/office/2006/metadata/properties" ma:root="true" ma:fieldsID="be4e2666b63c1e8718ab0448d5d69a9d" ns2:_="">
    <xsd:import namespace="be5dea04-fc5f-44bf-a56a-1b2052ef0e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ea04-fc5f-44bf-a56a-1b2052ef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C8534-1C96-4488-9AD5-842A4372AB65}"/>
</file>

<file path=customXml/itemProps2.xml><?xml version="1.0" encoding="utf-8"?>
<ds:datastoreItem xmlns:ds="http://schemas.openxmlformats.org/officeDocument/2006/customXml" ds:itemID="{59D75B10-0175-4DF7-84FC-5F9C3E8735F4}"/>
</file>

<file path=customXml/itemProps3.xml><?xml version="1.0" encoding="utf-8"?>
<ds:datastoreItem xmlns:ds="http://schemas.openxmlformats.org/officeDocument/2006/customXml" ds:itemID="{8705A2B6-EB6C-493B-BE1D-2914C1F3D59F}"/>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2482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Herouville Isabelle</dc:creator>
  <cp:keywords/>
  <dc:description/>
  <cp:lastModifiedBy>Isabelle D HEROUVILLE - (DDEC 56)</cp:lastModifiedBy>
  <cp:revision>1</cp:revision>
  <dcterms:created xsi:type="dcterms:W3CDTF">2018-05-21T18:06:00Z</dcterms:created>
  <dcterms:modified xsi:type="dcterms:W3CDTF">2018-05-21T18:10:00Z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0x010100E615C453E5E6FC4CB71468DFAFFC8403</vt:lpwstr>
  </property>
</Properties>
</file>