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CF1B2" w14:textId="77777777" w:rsidR="00C90213" w:rsidRDefault="00C90213" w:rsidP="00C90213">
      <w:pPr>
        <w:pStyle w:val="NormalWeb"/>
        <w:jc w:val="center"/>
      </w:pPr>
      <w:r>
        <w:rPr>
          <w:rFonts w:ascii="Georgia" w:hAnsi="Georgia"/>
          <w:sz w:val="28"/>
          <w:szCs w:val="28"/>
        </w:rPr>
        <w:t>Ma vie Seigneur est un tableau à peindre...</w:t>
      </w:r>
      <w:r>
        <w:t xml:space="preserve"> </w:t>
      </w:r>
    </w:p>
    <w:p w14:paraId="295115C1" w14:textId="77777777" w:rsidR="00C90213" w:rsidRDefault="00C90213" w:rsidP="00C90213">
      <w:pPr>
        <w:pStyle w:val="NormalWeb"/>
        <w:jc w:val="center"/>
      </w:pPr>
      <w:r>
        <w:rPr>
          <w:rFonts w:ascii="Georgia" w:hAnsi="Georgia"/>
          <w:sz w:val="28"/>
          <w:szCs w:val="28"/>
        </w:rPr>
        <w:t>J'ai en main une palette où tu as mis toutes les couleurs.</w:t>
      </w:r>
      <w:r>
        <w:t xml:space="preserve"> </w:t>
      </w:r>
    </w:p>
    <w:p w14:paraId="26BC49A8" w14:textId="77777777" w:rsidR="00C90213" w:rsidRDefault="00C90213" w:rsidP="00C90213">
      <w:pPr>
        <w:pStyle w:val="NormalWeb"/>
        <w:jc w:val="center"/>
      </w:pPr>
      <w:r>
        <w:rPr>
          <w:rFonts w:ascii="Georgia" w:hAnsi="Georgia"/>
          <w:sz w:val="28"/>
          <w:szCs w:val="28"/>
        </w:rPr>
        <w:t> </w:t>
      </w:r>
      <w:r>
        <w:t xml:space="preserve"> </w:t>
      </w:r>
    </w:p>
    <w:p w14:paraId="206282E2" w14:textId="77777777" w:rsidR="00C90213" w:rsidRDefault="00C90213" w:rsidP="00C90213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 wp14:anchorId="7B48A0E7" wp14:editId="2C51C8C3">
            <wp:extent cx="2026920" cy="1409700"/>
            <wp:effectExtent l="0" t="0" r="0" b="0"/>
            <wp:docPr id="1" name="Image 1" descr="4523263291_ac008e67c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523263291_ac008e67c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3CB33" w14:textId="77777777" w:rsidR="00C90213" w:rsidRDefault="00C90213" w:rsidP="00C90213">
      <w:pPr>
        <w:pStyle w:val="NormalWeb"/>
        <w:jc w:val="center"/>
      </w:pPr>
      <w:r>
        <w:rPr>
          <w:rFonts w:ascii="Georgia" w:hAnsi="Georgia"/>
          <w:sz w:val="28"/>
          <w:szCs w:val="28"/>
        </w:rPr>
        <w:t> </w:t>
      </w:r>
      <w:r>
        <w:t xml:space="preserve"> </w:t>
      </w:r>
      <w:r>
        <w:rPr>
          <w:rFonts w:ascii="Georgia" w:hAnsi="Georgia"/>
          <w:sz w:val="28"/>
          <w:szCs w:val="28"/>
        </w:rPr>
        <w:t>Des couleurs qui dansent et qui donnent la joie.</w:t>
      </w:r>
      <w:r>
        <w:t xml:space="preserve"> </w:t>
      </w:r>
    </w:p>
    <w:p w14:paraId="09D75F16" w14:textId="77777777" w:rsidR="00C90213" w:rsidRDefault="00C90213" w:rsidP="00C90213">
      <w:pPr>
        <w:pStyle w:val="NormalWeb"/>
        <w:jc w:val="center"/>
      </w:pPr>
      <w:r>
        <w:rPr>
          <w:rFonts w:ascii="Georgia" w:hAnsi="Georgia"/>
          <w:sz w:val="28"/>
          <w:szCs w:val="28"/>
        </w:rPr>
        <w:t>Des couleurs qui fleurissent et invitent à la prière.</w:t>
      </w:r>
      <w:r>
        <w:t xml:space="preserve"> </w:t>
      </w:r>
    </w:p>
    <w:p w14:paraId="266796B3" w14:textId="77777777" w:rsidR="00C90213" w:rsidRDefault="00C90213" w:rsidP="00C90213">
      <w:pPr>
        <w:pStyle w:val="NormalWeb"/>
        <w:jc w:val="center"/>
      </w:pPr>
      <w:r>
        <w:rPr>
          <w:rFonts w:ascii="Georgia" w:hAnsi="Georgia"/>
          <w:sz w:val="28"/>
          <w:szCs w:val="28"/>
        </w:rPr>
        <w:t>Des couleurs qui réchauffent et donnent la paix.</w:t>
      </w:r>
      <w:r>
        <w:t xml:space="preserve"> </w:t>
      </w:r>
    </w:p>
    <w:p w14:paraId="6F0D2458" w14:textId="77777777" w:rsidR="00C90213" w:rsidRDefault="00C90213" w:rsidP="00C90213">
      <w:pPr>
        <w:pStyle w:val="NormalWeb"/>
        <w:jc w:val="center"/>
      </w:pPr>
      <w:r>
        <w:rPr>
          <w:rFonts w:ascii="Georgia" w:hAnsi="Georgia"/>
          <w:sz w:val="28"/>
          <w:szCs w:val="28"/>
        </w:rPr>
        <w:t>Des couleurs qui rendent heureux et invitent à l'amour.</w:t>
      </w:r>
      <w:r>
        <w:t xml:space="preserve"> </w:t>
      </w:r>
    </w:p>
    <w:p w14:paraId="66384392" w14:textId="77777777" w:rsidR="00C90213" w:rsidRDefault="00C90213" w:rsidP="00C90213">
      <w:pPr>
        <w:pStyle w:val="NormalWeb"/>
        <w:jc w:val="center"/>
      </w:pPr>
      <w:r>
        <w:rPr>
          <w:rFonts w:ascii="Georgia" w:hAnsi="Georgia"/>
          <w:sz w:val="28"/>
          <w:szCs w:val="28"/>
        </w:rPr>
        <w:t>Des couleurs qui transforment et donnent du courage.</w:t>
      </w:r>
      <w:r>
        <w:t xml:space="preserve"> </w:t>
      </w:r>
    </w:p>
    <w:p w14:paraId="17851EC5" w14:textId="77777777" w:rsidR="00C90213" w:rsidRDefault="00C90213" w:rsidP="00C90213">
      <w:pPr>
        <w:pStyle w:val="NormalWeb"/>
        <w:jc w:val="center"/>
      </w:pPr>
      <w:r>
        <w:rPr>
          <w:rFonts w:ascii="Georgia" w:hAnsi="Georgia"/>
          <w:sz w:val="28"/>
          <w:szCs w:val="28"/>
        </w:rPr>
        <w:t>Des couleurs qui bousculent et invitent au pardon.</w:t>
      </w:r>
      <w:r>
        <w:t xml:space="preserve"> </w:t>
      </w:r>
    </w:p>
    <w:p w14:paraId="68FA202A" w14:textId="77777777" w:rsidR="00C90213" w:rsidRDefault="00C90213" w:rsidP="00C90213">
      <w:pPr>
        <w:pStyle w:val="NormalWeb"/>
        <w:jc w:val="center"/>
      </w:pPr>
      <w:r>
        <w:rPr>
          <w:rFonts w:ascii="Georgia" w:hAnsi="Georgia"/>
          <w:sz w:val="28"/>
          <w:szCs w:val="28"/>
        </w:rPr>
        <w:t>Des couleurs qui illuminent et donnent l'espérance.</w:t>
      </w:r>
      <w:r>
        <w:t xml:space="preserve"> </w:t>
      </w:r>
    </w:p>
    <w:p w14:paraId="5EB0D8BA" w14:textId="77777777" w:rsidR="00C90213" w:rsidRDefault="00C90213" w:rsidP="00C90213">
      <w:pPr>
        <w:pStyle w:val="NormalWeb"/>
        <w:jc w:val="center"/>
      </w:pPr>
      <w:r>
        <w:t> </w:t>
      </w:r>
      <w:r>
        <w:rPr>
          <w:noProof/>
          <w:color w:val="0000FF"/>
        </w:rPr>
        <w:drawing>
          <wp:inline distT="0" distB="0" distL="0" distR="0" wp14:anchorId="588FAAA5" wp14:editId="1A925290">
            <wp:extent cx="2080260" cy="861060"/>
            <wp:effectExtent l="0" t="0" r="0" b="0"/>
            <wp:docPr id="2" name="Image 2" descr="5007460477_a6a774bce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07460477_a6a774bce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41773FDF" w14:textId="77777777" w:rsidR="00C90213" w:rsidRDefault="00C90213" w:rsidP="00C90213">
      <w:pPr>
        <w:pStyle w:val="NormalWeb"/>
        <w:jc w:val="center"/>
      </w:pPr>
      <w:r>
        <w:rPr>
          <w:rFonts w:ascii="Georgia" w:hAnsi="Georgia"/>
          <w:sz w:val="28"/>
          <w:szCs w:val="28"/>
        </w:rPr>
        <w:t> </w:t>
      </w:r>
      <w:r>
        <w:t xml:space="preserve"> </w:t>
      </w:r>
    </w:p>
    <w:p w14:paraId="16DA21DC" w14:textId="77777777" w:rsidR="00C90213" w:rsidRDefault="00C90213" w:rsidP="00C90213">
      <w:pPr>
        <w:pStyle w:val="NormalWeb"/>
        <w:jc w:val="center"/>
      </w:pPr>
      <w:r>
        <w:rPr>
          <w:rFonts w:ascii="Georgia" w:hAnsi="Georgia"/>
          <w:sz w:val="28"/>
          <w:szCs w:val="28"/>
        </w:rPr>
        <w:t>Pourtant, Seigneur, je choisis parfois des couleurs tristes et sombres.</w:t>
      </w:r>
      <w:r>
        <w:t xml:space="preserve"> </w:t>
      </w:r>
    </w:p>
    <w:p w14:paraId="4951B237" w14:textId="77777777" w:rsidR="00C90213" w:rsidRDefault="00C90213" w:rsidP="00C90213">
      <w:pPr>
        <w:pStyle w:val="NormalWeb"/>
        <w:jc w:val="center"/>
      </w:pPr>
      <w:r>
        <w:rPr>
          <w:rFonts w:ascii="Georgia" w:hAnsi="Georgia"/>
          <w:sz w:val="28"/>
          <w:szCs w:val="28"/>
        </w:rPr>
        <w:t>Les couleurs de l'égoïsme, de l'indifférence ou du mensonge...</w:t>
      </w:r>
      <w:r>
        <w:t xml:space="preserve"> </w:t>
      </w:r>
    </w:p>
    <w:p w14:paraId="5E2EB1C9" w14:textId="77777777" w:rsidR="00C90213" w:rsidRDefault="00C90213" w:rsidP="00C90213">
      <w:pPr>
        <w:pStyle w:val="NormalWeb"/>
        <w:jc w:val="center"/>
      </w:pPr>
      <w:r>
        <w:rPr>
          <w:rFonts w:ascii="Georgia" w:hAnsi="Georgia"/>
          <w:sz w:val="28"/>
          <w:szCs w:val="28"/>
        </w:rPr>
        <w:t xml:space="preserve">Seigneur, pour que mon tableau soit un </w:t>
      </w:r>
      <w:proofErr w:type="spellStart"/>
      <w:r>
        <w:rPr>
          <w:rFonts w:ascii="Georgia" w:hAnsi="Georgia"/>
          <w:sz w:val="28"/>
          <w:szCs w:val="28"/>
        </w:rPr>
        <w:t>chef-d'oeuvre</w:t>
      </w:r>
      <w:proofErr w:type="spellEnd"/>
      <w:r>
        <w:rPr>
          <w:rFonts w:ascii="Georgia" w:hAnsi="Georgia"/>
          <w:sz w:val="28"/>
          <w:szCs w:val="28"/>
        </w:rPr>
        <w:t>,</w:t>
      </w:r>
      <w:r>
        <w:t xml:space="preserve"> </w:t>
      </w:r>
    </w:p>
    <w:p w14:paraId="406742A3" w14:textId="77777777" w:rsidR="00C90213" w:rsidRDefault="00C90213" w:rsidP="00C90213">
      <w:pPr>
        <w:pStyle w:val="NormalWeb"/>
        <w:jc w:val="center"/>
      </w:pPr>
      <w:r>
        <w:rPr>
          <w:rFonts w:ascii="Georgia" w:hAnsi="Georgia"/>
          <w:sz w:val="28"/>
          <w:szCs w:val="28"/>
        </w:rPr>
        <w:t>Aide-moi à choisir les bonnes couleurs.</w:t>
      </w:r>
      <w:r>
        <w:t xml:space="preserve"> </w:t>
      </w:r>
    </w:p>
    <w:p w14:paraId="0ACE0950" w14:textId="686B3DE6" w:rsidR="00CB2EA6" w:rsidRDefault="00C90213" w:rsidP="00254463">
      <w:pPr>
        <w:pStyle w:val="NormalWeb"/>
        <w:jc w:val="center"/>
      </w:pPr>
      <w:r>
        <w:rPr>
          <w:rFonts w:ascii="Georgia" w:hAnsi="Georgia"/>
          <w:sz w:val="28"/>
          <w:szCs w:val="28"/>
        </w:rPr>
        <w:t>AMEN</w:t>
      </w:r>
      <w:r>
        <w:t xml:space="preserve"> </w:t>
      </w:r>
      <w:bookmarkStart w:id="0" w:name="_GoBack"/>
      <w:bookmarkEnd w:id="0"/>
    </w:p>
    <w:sectPr w:rsidR="00CB2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13"/>
    <w:rsid w:val="00254463"/>
    <w:rsid w:val="00C90213"/>
    <w:rsid w:val="00CB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C59C"/>
  <w15:chartTrackingRefBased/>
  <w15:docId w15:val="{9865244C-C602-4E5C-9563-CCA9BDD7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0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://www.flickr.com/photos/12502324@N08/4523263291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://www.flickr.com/photos/32327350@N00/500746047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F5E104187D74B93E858E599AA2F29" ma:contentTypeVersion="10" ma:contentTypeDescription="Crée un document." ma:contentTypeScope="" ma:versionID="9f8843ecd4e26f98df440f10073a9be8">
  <xsd:schema xmlns:xsd="http://www.w3.org/2001/XMLSchema" xmlns:xs="http://www.w3.org/2001/XMLSchema" xmlns:p="http://schemas.microsoft.com/office/2006/metadata/properties" xmlns:ns2="8333aa85-8ef5-4716-9068-942774b82fa3" xmlns:ns3="afae99fd-9cbb-4ddb-a95e-1c467a72ee69" targetNamespace="http://schemas.microsoft.com/office/2006/metadata/properties" ma:root="true" ma:fieldsID="808a59340dd3bcf86f7a39aefbf3ef9a" ns2:_="" ns3:_="">
    <xsd:import namespace="8333aa85-8ef5-4716-9068-942774b82fa3"/>
    <xsd:import namespace="afae99fd-9cbb-4ddb-a95e-1c467a72ee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3aa85-8ef5-4716-9068-942774b82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e99fd-9cbb-4ddb-a95e-1c467a72ee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1379F5-3E68-462E-B002-D3A05B0E5C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AE4BA6-60D0-4ADA-A23C-0C9CA2CBE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3aa85-8ef5-4716-9068-942774b82fa3"/>
    <ds:schemaRef ds:uri="afae99fd-9cbb-4ddb-a95e-1c467a72e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539C3F-0E9D-46CB-86B2-C38D34216D76}">
  <ds:schemaRefs>
    <ds:schemaRef ds:uri="http://www.w3.org/XML/1998/namespace"/>
    <ds:schemaRef ds:uri="afae99fd-9cbb-4ddb-a95e-1c467a72ee69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8333aa85-8ef5-4716-9068-942774b82fa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 HEROUVILLE - (DDEC 56)</dc:creator>
  <cp:keywords/>
  <dc:description/>
  <cp:lastModifiedBy>Florence BEYRAND - (DDEC 56)</cp:lastModifiedBy>
  <cp:revision>2</cp:revision>
  <dcterms:created xsi:type="dcterms:W3CDTF">2019-08-28T12:45:00Z</dcterms:created>
  <dcterms:modified xsi:type="dcterms:W3CDTF">2019-08-28T13:38:00Z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0x010100910F5E104187D74B93E858E599AA2F29</vt:lpwstr>
  </property>
</Properties>
</file>