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C5CE5" w14:textId="77777777" w:rsidR="008C37AD" w:rsidRPr="008C37AD" w:rsidRDefault="008C37AD" w:rsidP="001C1AA1">
      <w:pPr>
        <w:shd w:val="clear" w:color="auto" w:fill="FFD966" w:themeFill="accent4" w:themeFillTint="99"/>
        <w:ind w:left="-284" w:right="-460"/>
        <w:jc w:val="center"/>
        <w:rPr>
          <w:color w:val="FFFFFF" w:themeColor="background1"/>
          <w:sz w:val="56"/>
        </w:rPr>
      </w:pPr>
      <w:r w:rsidRPr="008C37AD">
        <w:rPr>
          <w:color w:val="FFFFFF" w:themeColor="background1"/>
          <w:sz w:val="56"/>
        </w:rPr>
        <w:t xml:space="preserve">Cycle </w:t>
      </w:r>
      <w:r w:rsidR="001C1AA1">
        <w:rPr>
          <w:color w:val="FFFFFF" w:themeColor="background1"/>
          <w:sz w:val="56"/>
        </w:rPr>
        <w:t>3</w:t>
      </w:r>
    </w:p>
    <w:p w14:paraId="258C5CE6" w14:textId="1705AD91" w:rsidR="00B9510C" w:rsidRPr="00872E02" w:rsidRDefault="005D31CE" w:rsidP="00D725AF">
      <w:pPr>
        <w:ind w:left="-284" w:right="-460"/>
        <w:jc w:val="center"/>
        <w:rPr>
          <w:color w:val="8EAADB" w:themeColor="accent5" w:themeTint="99"/>
          <w:sz w:val="96"/>
        </w:rPr>
      </w:pPr>
      <w:r w:rsidRPr="00872E02">
        <w:rPr>
          <w:noProof/>
          <w:color w:val="8EAADB" w:themeColor="accent5" w:themeTint="99"/>
          <w:lang w:eastAsia="fr-FR"/>
        </w:rPr>
        <mc:AlternateContent>
          <mc:Choice Requires="wps">
            <w:drawing>
              <wp:anchor distT="0" distB="0" distL="114300" distR="114300" simplePos="0" relativeHeight="251662336" behindDoc="0" locked="0" layoutInCell="1" allowOverlap="1" wp14:anchorId="258C5D25" wp14:editId="258C5D26">
                <wp:simplePos x="0" y="0"/>
                <wp:positionH relativeFrom="column">
                  <wp:posOffset>-422910</wp:posOffset>
                </wp:positionH>
                <wp:positionV relativeFrom="paragraph">
                  <wp:posOffset>843280</wp:posOffset>
                </wp:positionV>
                <wp:extent cx="7061200" cy="448310"/>
                <wp:effectExtent l="0" t="0" r="25400" b="27940"/>
                <wp:wrapNone/>
                <wp:docPr id="3" name="Rectangle 3"/>
                <wp:cNvGraphicFramePr/>
                <a:graphic xmlns:a="http://schemas.openxmlformats.org/drawingml/2006/main">
                  <a:graphicData uri="http://schemas.microsoft.com/office/word/2010/wordprocessingShape">
                    <wps:wsp>
                      <wps:cNvSpPr/>
                      <wps:spPr>
                        <a:xfrm>
                          <a:off x="0" y="0"/>
                          <a:ext cx="7061200" cy="448310"/>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805CD1" id="Rectangle 3" o:spid="_x0000_s1026" style="position:absolute;margin-left:-33.3pt;margin-top:66.4pt;width:556pt;height:35.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" filled="f" strokecolor="#ffc000" strokeweight="1pt"/>
            </w:pict>
          </mc:Fallback>
        </mc:AlternateContent>
      </w:r>
      <w:r w:rsidR="00A3406A" w:rsidRPr="00872E02">
        <w:rPr>
          <w:color w:val="8EAADB" w:themeColor="accent5" w:themeTint="99"/>
          <w:sz w:val="96"/>
        </w:rPr>
        <w:t>L</w:t>
      </w:r>
      <w:r w:rsidR="00277481">
        <w:rPr>
          <w:color w:val="8EAADB" w:themeColor="accent5" w:themeTint="99"/>
          <w:sz w:val="96"/>
        </w:rPr>
        <w:t>e Carême</w:t>
      </w:r>
    </w:p>
    <w:p w14:paraId="258C5CE7" w14:textId="4E26BF98" w:rsidR="009F16B4" w:rsidRDefault="00277481" w:rsidP="00D725AF">
      <w:pPr>
        <w:ind w:left="-284" w:right="-460"/>
        <w:jc w:val="center"/>
        <w:rPr>
          <w:rFonts w:ascii="Dauphin" w:hAnsi="Dauphin"/>
          <w:b/>
          <w:color w:val="8EAADB" w:themeColor="accent5" w:themeTint="99"/>
          <w:sz w:val="36"/>
        </w:rPr>
      </w:pPr>
      <w:r>
        <w:rPr>
          <w:rFonts w:ascii="Dauphin" w:hAnsi="Dauphin"/>
          <w:b/>
          <w:color w:val="8EAADB" w:themeColor="accent5" w:themeTint="99"/>
          <w:sz w:val="36"/>
        </w:rPr>
        <w:t xml:space="preserve">40 jours pour </w:t>
      </w:r>
      <w:r w:rsidR="00591BBC">
        <w:rPr>
          <w:rFonts w:ascii="Dauphin" w:hAnsi="Dauphin"/>
          <w:b/>
          <w:color w:val="8EAADB" w:themeColor="accent5" w:themeTint="99"/>
          <w:sz w:val="36"/>
        </w:rPr>
        <w:t>s’éveiller à l’intériorité</w:t>
      </w:r>
    </w:p>
    <w:p w14:paraId="3F90F765" w14:textId="77777777" w:rsidR="00591BBC" w:rsidRPr="00872E02" w:rsidRDefault="00591BBC" w:rsidP="00D725AF">
      <w:pPr>
        <w:ind w:left="-284" w:right="-460"/>
        <w:jc w:val="center"/>
        <w:rPr>
          <w:rFonts w:ascii="Dauphin" w:hAnsi="Dauphin"/>
          <w:color w:val="8EAADB" w:themeColor="accent5" w:themeTint="99"/>
          <w:sz w:val="36"/>
        </w:rPr>
      </w:pPr>
    </w:p>
    <w:p w14:paraId="1DCEDD29" w14:textId="6A09F590" w:rsidR="005872A0" w:rsidRDefault="005872A0" w:rsidP="005872A0">
      <w:pPr>
        <w:rPr>
          <w:rFonts w:ascii="French Script MT" w:hAnsi="French Script MT"/>
          <w:color w:val="CC0099"/>
          <w:sz w:val="40"/>
          <w:szCs w:val="40"/>
          <w:u w:val="single"/>
        </w:rPr>
      </w:pPr>
      <w:r>
        <w:rPr>
          <w:rFonts w:ascii="French Script MT" w:hAnsi="French Script MT"/>
          <w:color w:val="CC0099"/>
          <w:sz w:val="40"/>
          <w:szCs w:val="40"/>
          <w:u w:val="single"/>
        </w:rPr>
        <w:t xml:space="preserve"> </w:t>
      </w:r>
      <w:hyperlink r:id="rId10" w:history="1">
        <w:r w:rsidRPr="003A1616">
          <w:rPr>
            <w:rStyle w:val="Lienhypertexte"/>
            <w:rFonts w:ascii="French Script MT" w:hAnsi="French Script MT"/>
            <w:sz w:val="40"/>
            <w:szCs w:val="40"/>
          </w:rPr>
          <w:t xml:space="preserve">Lien diaporama pour aider à l’intériorité, sur le Carême </w:t>
        </w:r>
      </w:hyperlink>
      <w:r w:rsidR="004B3BF0">
        <w:rPr>
          <w:rFonts w:ascii="French Script MT" w:hAnsi="French Script MT"/>
          <w:color w:val="CC0099"/>
          <w:sz w:val="40"/>
          <w:szCs w:val="40"/>
          <w:u w:val="single"/>
        </w:rPr>
        <w:t>(</w:t>
      </w:r>
      <w:hyperlink r:id="rId11" w:history="1">
        <w:r w:rsidR="00F235A5" w:rsidRPr="00893979">
          <w:rPr>
            <w:rStyle w:val="Lienhypertexte"/>
            <w:rFonts w:ascii="French Script MT" w:hAnsi="French Script MT"/>
            <w:sz w:val="40"/>
            <w:szCs w:val="40"/>
          </w:rPr>
          <w:t>cliquer</w:t>
        </w:r>
      </w:hyperlink>
      <w:bookmarkStart w:id="0" w:name="_GoBack"/>
      <w:bookmarkEnd w:id="0"/>
      <w:r w:rsidR="00F235A5">
        <w:rPr>
          <w:rFonts w:ascii="French Script MT" w:hAnsi="French Script MT"/>
          <w:color w:val="CC0099"/>
          <w:sz w:val="40"/>
          <w:szCs w:val="40"/>
          <w:u w:val="single"/>
        </w:rPr>
        <w:t>)</w:t>
      </w:r>
      <w:r>
        <w:rPr>
          <w:rFonts w:ascii="French Script MT" w:hAnsi="French Script MT"/>
          <w:color w:val="CC0099"/>
          <w:sz w:val="40"/>
          <w:szCs w:val="40"/>
          <w:u w:val="single"/>
        </w:rPr>
        <w:t xml:space="preserve"> </w:t>
      </w:r>
    </w:p>
    <w:p w14:paraId="05EBE130" w14:textId="77777777" w:rsidR="00591BBC" w:rsidRPr="00091F2C" w:rsidRDefault="00591BBC" w:rsidP="00591BBC">
      <w:pPr>
        <w:jc w:val="both"/>
        <w:rPr>
          <w:rFonts w:ascii="Comic Sans MS" w:hAnsi="Comic Sans MS" w:cs="Arial"/>
        </w:rPr>
      </w:pPr>
    </w:p>
    <w:p w14:paraId="452A95A0" w14:textId="77777777" w:rsidR="00591BBC" w:rsidRPr="00D27973" w:rsidRDefault="00591BBC" w:rsidP="00591BBC">
      <w:pPr>
        <w:keepNext/>
        <w:framePr w:dropCap="drop" w:lines="3" w:wrap="around" w:vAnchor="text" w:hAnchor="text"/>
        <w:spacing w:line="919" w:lineRule="exact"/>
        <w:jc w:val="both"/>
        <w:textAlignment w:val="baseline"/>
        <w:rPr>
          <w:rFonts w:ascii="Comic Sans MS" w:hAnsi="Comic Sans MS" w:cs="Arial"/>
          <w:color w:val="2F5496"/>
          <w:position w:val="-7"/>
          <w:sz w:val="92"/>
          <w:szCs w:val="92"/>
        </w:rPr>
      </w:pPr>
      <w:r w:rsidRPr="00D27973">
        <w:rPr>
          <w:rFonts w:ascii="Comic Sans MS" w:hAnsi="Comic Sans MS" w:cs="Arial"/>
          <w:color w:val="2F5496"/>
          <w:position w:val="-7"/>
          <w:sz w:val="92"/>
          <w:szCs w:val="92"/>
        </w:rPr>
        <w:t>E</w:t>
      </w:r>
    </w:p>
    <w:p w14:paraId="0DBAF4E4" w14:textId="77777777" w:rsidR="00591BBC" w:rsidRPr="00D27973" w:rsidRDefault="00591BBC" w:rsidP="00591BBC">
      <w:pPr>
        <w:jc w:val="both"/>
        <w:rPr>
          <w:rFonts w:ascii="Comic Sans MS" w:hAnsi="Comic Sans MS" w:cs="Arial"/>
          <w:color w:val="2F5496"/>
        </w:rPr>
      </w:pPr>
      <w:r w:rsidRPr="00D27973">
        <w:rPr>
          <w:rFonts w:ascii="Comic Sans MS" w:hAnsi="Comic Sans MS" w:cs="Arial"/>
          <w:color w:val="2F5496"/>
        </w:rPr>
        <w:t>ducation au silence, à l’intériorité… C’est une expression qui est revenue souvent dans les préoccupations formulées par les équipes qui, depuis le lancement des Assises, ont cherché à apporter réponse aux besoins des jeunes et sans doute quelque part aussi à eux-mêmes.</w:t>
      </w:r>
    </w:p>
    <w:p w14:paraId="58519988" w14:textId="5D13D1B9" w:rsidR="00591BBC" w:rsidRPr="00D27973" w:rsidRDefault="00591BBC" w:rsidP="00591BBC">
      <w:pPr>
        <w:ind w:firstLine="708"/>
        <w:jc w:val="both"/>
        <w:rPr>
          <w:rFonts w:ascii="Comic Sans MS" w:hAnsi="Comic Sans MS" w:cs="Arial"/>
          <w:color w:val="2F5496"/>
        </w:rPr>
      </w:pPr>
      <w:r w:rsidRPr="00D27973">
        <w:rPr>
          <w:rFonts w:ascii="Comic Sans MS" w:hAnsi="Comic Sans MS" w:cs="Arial"/>
          <w:color w:val="2F5496"/>
        </w:rPr>
        <w:t>Nous le savons bien : l’homme a horreur du vide. Nous vivons, et nos enfants n’y échappent pas, dans une occupation effrénée du temps pour éviter les blancs. Peur du vide, mais aussi peur du silence parce qu’existe la crainte de se trouver en face de soi-même et en face des questions existentielles : d’où je viens ? où je vais ?</w:t>
      </w:r>
    </w:p>
    <w:p w14:paraId="4D7BD3EB" w14:textId="46C8F2E0" w:rsidR="00591BBC" w:rsidRPr="00D27973" w:rsidRDefault="00591BBC" w:rsidP="00591BBC">
      <w:pPr>
        <w:ind w:firstLine="708"/>
        <w:jc w:val="both"/>
        <w:rPr>
          <w:rFonts w:ascii="Comic Sans MS" w:hAnsi="Comic Sans MS" w:cs="Arial"/>
          <w:color w:val="2F5496"/>
        </w:rPr>
      </w:pPr>
      <w:r w:rsidRPr="00D27973">
        <w:rPr>
          <w:rFonts w:ascii="Comic Sans MS" w:hAnsi="Comic Sans MS" w:cs="Arial"/>
          <w:color w:val="2F5496"/>
        </w:rPr>
        <w:t>Et dans le même temps, on éprouve un jour ou l’autre le besoin d’arrêt, de recueillement, d’un silence habité par une musique, une histoire, comme possibilité de recul, de prise de distance.</w:t>
      </w:r>
    </w:p>
    <w:p w14:paraId="4A44D5FB" w14:textId="3F2437A3" w:rsidR="00591BBC" w:rsidRDefault="00591BBC" w:rsidP="00591BBC">
      <w:pPr>
        <w:pStyle w:val="Retraitcorpsdetexte"/>
        <w:jc w:val="both"/>
        <w:rPr>
          <w:rFonts w:ascii="Comic Sans MS" w:hAnsi="Comic Sans MS"/>
          <w:sz w:val="22"/>
          <w:szCs w:val="22"/>
        </w:rPr>
      </w:pPr>
      <w:r w:rsidRPr="00091F2C">
        <w:rPr>
          <w:rFonts w:ascii="Comic Sans MS" w:hAnsi="Comic Sans MS"/>
          <w:sz w:val="22"/>
          <w:szCs w:val="22"/>
        </w:rPr>
        <w:t>Ce que nous vous proposons par ce parcours sur les semaines de Carême, c’est de faire un premier pas avec vos élèves dans l’initiation au silence, de vivre avec eux un temps différent.</w:t>
      </w:r>
    </w:p>
    <w:p w14:paraId="4DD1DEC4" w14:textId="395A58AD" w:rsidR="00591BBC" w:rsidRDefault="00591BBC" w:rsidP="00591BBC">
      <w:pPr>
        <w:pStyle w:val="Retraitcorpsdetexte"/>
        <w:jc w:val="both"/>
        <w:rPr>
          <w:rFonts w:ascii="Comic Sans MS" w:hAnsi="Comic Sans MS"/>
          <w:sz w:val="22"/>
          <w:szCs w:val="22"/>
        </w:rPr>
      </w:pPr>
    </w:p>
    <w:p w14:paraId="6B4ED1BE" w14:textId="7541CA88" w:rsidR="00591BBC" w:rsidRDefault="00AE5551" w:rsidP="00591BBC">
      <w:pPr>
        <w:pStyle w:val="Retraitcorpsdetexte"/>
        <w:jc w:val="both"/>
        <w:rPr>
          <w:rFonts w:ascii="Comic Sans MS" w:hAnsi="Comic Sans MS"/>
          <w:sz w:val="22"/>
          <w:szCs w:val="22"/>
        </w:rPr>
      </w:pPr>
      <w:r>
        <w:rPr>
          <w:rFonts w:ascii="Comic Sans MS" w:hAnsi="Comic Sans MS"/>
          <w:noProof/>
          <w:sz w:val="22"/>
          <w:szCs w:val="22"/>
        </w:rPr>
        <w:drawing>
          <wp:anchor distT="0" distB="0" distL="114300" distR="114300" simplePos="0" relativeHeight="251676672" behindDoc="1" locked="0" layoutInCell="1" allowOverlap="1" wp14:anchorId="297E9943" wp14:editId="08F64A3D">
            <wp:simplePos x="0" y="0"/>
            <wp:positionH relativeFrom="margin">
              <wp:posOffset>4348480</wp:posOffset>
            </wp:positionH>
            <wp:positionV relativeFrom="paragraph">
              <wp:posOffset>5080</wp:posOffset>
            </wp:positionV>
            <wp:extent cx="2171700" cy="1905000"/>
            <wp:effectExtent l="0" t="0" r="0" b="0"/>
            <wp:wrapTight wrapText="bothSides">
              <wp:wrapPolygon edited="0">
                <wp:start x="0" y="0"/>
                <wp:lineTo x="0" y="21384"/>
                <wp:lineTo x="21411" y="21384"/>
                <wp:lineTo x="21411" y="0"/>
                <wp:lineTo x="0" y="0"/>
              </wp:wrapPolygon>
            </wp:wrapTight>
            <wp:docPr id="15" name="Image 15" descr="enfants pr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fants pri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717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529FE1" w14:textId="110B301F" w:rsidR="00591BBC" w:rsidRPr="00D27973" w:rsidRDefault="00591BBC" w:rsidP="00591BBC">
      <w:pPr>
        <w:jc w:val="both"/>
        <w:rPr>
          <w:rFonts w:ascii="Comic Sans MS" w:hAnsi="Comic Sans MS" w:cs="Arial"/>
          <w:color w:val="2F5496"/>
        </w:rPr>
      </w:pPr>
      <w:r w:rsidRPr="00D27973">
        <w:rPr>
          <w:rFonts w:ascii="Comic Sans MS" w:hAnsi="Comic Sans MS" w:cs="Arial"/>
          <w:color w:val="2F5496"/>
        </w:rPr>
        <w:t>Agissons simplement : que faire ?</w:t>
      </w:r>
    </w:p>
    <w:p w14:paraId="1B45689D" w14:textId="77777777" w:rsidR="00591BBC" w:rsidRPr="00D27973" w:rsidRDefault="00591BBC" w:rsidP="00591BBC">
      <w:pPr>
        <w:numPr>
          <w:ilvl w:val="0"/>
          <w:numId w:val="9"/>
        </w:numPr>
        <w:spacing w:after="0" w:line="240" w:lineRule="auto"/>
        <w:jc w:val="both"/>
        <w:rPr>
          <w:rFonts w:ascii="Comic Sans MS" w:hAnsi="Comic Sans MS" w:cs="Arial"/>
          <w:color w:val="2F5496"/>
        </w:rPr>
      </w:pPr>
      <w:r w:rsidRPr="00D27973">
        <w:rPr>
          <w:rFonts w:ascii="Comic Sans MS" w:hAnsi="Comic Sans MS" w:cs="Arial"/>
          <w:color w:val="2F5496"/>
        </w:rPr>
        <w:t>Ritualiser ce moment c’est-à-dire lui donner une place bien précise dans la journée, la semaine. Pour bien le distinguer des autres activités, il sera bon de l’annoncer par une « entrée musicale », un jingle.</w:t>
      </w:r>
    </w:p>
    <w:p w14:paraId="50CB10E5" w14:textId="77777777" w:rsidR="00591BBC" w:rsidRPr="00D27973" w:rsidRDefault="00591BBC" w:rsidP="00591BBC">
      <w:pPr>
        <w:numPr>
          <w:ilvl w:val="0"/>
          <w:numId w:val="9"/>
        </w:numPr>
        <w:spacing w:after="0" w:line="240" w:lineRule="auto"/>
        <w:jc w:val="both"/>
        <w:rPr>
          <w:rFonts w:ascii="Comic Sans MS" w:hAnsi="Comic Sans MS" w:cs="Arial"/>
          <w:color w:val="2F5496"/>
        </w:rPr>
      </w:pPr>
      <w:r w:rsidRPr="00D27973">
        <w:rPr>
          <w:rFonts w:ascii="Comic Sans MS" w:hAnsi="Comic Sans MS" w:cs="Arial"/>
          <w:color w:val="2F5496"/>
        </w:rPr>
        <w:t>Ne pas vouloir faire long : quelques minutes peuvent suffire…</w:t>
      </w:r>
    </w:p>
    <w:p w14:paraId="1954146F" w14:textId="77777777" w:rsidR="00591BBC" w:rsidRPr="00D27973" w:rsidRDefault="00591BBC" w:rsidP="00591BBC">
      <w:pPr>
        <w:numPr>
          <w:ilvl w:val="0"/>
          <w:numId w:val="9"/>
        </w:numPr>
        <w:spacing w:after="0" w:line="240" w:lineRule="auto"/>
        <w:jc w:val="both"/>
        <w:rPr>
          <w:rFonts w:ascii="Comic Sans MS" w:hAnsi="Comic Sans MS" w:cs="Arial"/>
          <w:color w:val="2F5496"/>
        </w:rPr>
      </w:pPr>
      <w:r w:rsidRPr="00D27973">
        <w:rPr>
          <w:rFonts w:ascii="Comic Sans MS" w:hAnsi="Comic Sans MS" w:cs="Arial"/>
          <w:color w:val="2F5496"/>
        </w:rPr>
        <w:t>Créer une ambiance paisible en faisant appel à une musique douce</w:t>
      </w:r>
    </w:p>
    <w:p w14:paraId="49A0A7BD" w14:textId="77777777" w:rsidR="00591BBC" w:rsidRPr="00D27973" w:rsidRDefault="00591BBC" w:rsidP="00591BBC">
      <w:pPr>
        <w:numPr>
          <w:ilvl w:val="0"/>
          <w:numId w:val="9"/>
        </w:numPr>
        <w:spacing w:after="0" w:line="240" w:lineRule="auto"/>
        <w:jc w:val="both"/>
        <w:rPr>
          <w:rFonts w:ascii="Comic Sans MS" w:hAnsi="Comic Sans MS" w:cs="Arial"/>
          <w:color w:val="2F5496"/>
        </w:rPr>
      </w:pPr>
      <w:r w:rsidRPr="00D27973">
        <w:rPr>
          <w:rFonts w:ascii="Comic Sans MS" w:hAnsi="Comic Sans MS" w:cs="Arial"/>
          <w:color w:val="2F5496"/>
        </w:rPr>
        <w:t>Réserver un espace dans la classe, voire dans l’école si cette démarche est proposée à tous. Cet espace n’a pas besoin d’être très grand, il doit surtout être bien repérable et clairement réservé à vivre quelque chose de différent.</w:t>
      </w:r>
    </w:p>
    <w:p w14:paraId="334FC717" w14:textId="77777777" w:rsidR="00591BBC" w:rsidRPr="00D27973" w:rsidRDefault="00591BBC" w:rsidP="00591BBC">
      <w:pPr>
        <w:ind w:left="708"/>
        <w:jc w:val="both"/>
        <w:rPr>
          <w:rFonts w:ascii="Comic Sans MS" w:hAnsi="Comic Sans MS" w:cs="Arial"/>
          <w:color w:val="2F5496"/>
        </w:rPr>
      </w:pPr>
      <w:r w:rsidRPr="00D27973">
        <w:rPr>
          <w:rFonts w:ascii="Comic Sans MS" w:hAnsi="Comic Sans MS" w:cs="Arial"/>
          <w:color w:val="2F5496"/>
        </w:rPr>
        <w:t>Cela pourra être un angle de classe ou une pièce de l’école qui n’a pas de destination spécifique. On aura la possibilité de poser des affiches, d’installer une table sur laquelle on posera une lumière, un porte-livre permettant d’ouvrir un ouvrage pour présenter de belles images, un bouquet de fleurs…</w:t>
      </w:r>
    </w:p>
    <w:p w14:paraId="1695977F" w14:textId="77777777" w:rsidR="00591BBC" w:rsidRPr="00D27973" w:rsidRDefault="00591BBC" w:rsidP="00591BBC">
      <w:pPr>
        <w:numPr>
          <w:ilvl w:val="0"/>
          <w:numId w:val="9"/>
        </w:numPr>
        <w:spacing w:after="0" w:line="240" w:lineRule="auto"/>
        <w:jc w:val="both"/>
        <w:rPr>
          <w:rFonts w:ascii="Comic Sans MS" w:hAnsi="Comic Sans MS" w:cs="Arial"/>
          <w:color w:val="2F5496"/>
        </w:rPr>
      </w:pPr>
      <w:r w:rsidRPr="00D27973">
        <w:rPr>
          <w:rFonts w:ascii="Comic Sans MS" w:hAnsi="Comic Sans MS" w:cs="Arial"/>
          <w:color w:val="2F5496"/>
        </w:rPr>
        <w:lastRenderedPageBreak/>
        <w:t>Mettre le corps au repos, fermer les yeux</w:t>
      </w:r>
    </w:p>
    <w:p w14:paraId="03E1AA53" w14:textId="77777777" w:rsidR="00591BBC" w:rsidRPr="00D27973" w:rsidRDefault="00591BBC" w:rsidP="00591BBC">
      <w:pPr>
        <w:numPr>
          <w:ilvl w:val="0"/>
          <w:numId w:val="9"/>
        </w:numPr>
        <w:spacing w:after="0" w:line="240" w:lineRule="auto"/>
        <w:jc w:val="both"/>
        <w:rPr>
          <w:rFonts w:ascii="Comic Sans MS" w:hAnsi="Comic Sans MS" w:cs="Arial"/>
          <w:color w:val="2F5496"/>
        </w:rPr>
      </w:pPr>
      <w:r w:rsidRPr="00D27973">
        <w:rPr>
          <w:rFonts w:ascii="Comic Sans MS" w:hAnsi="Comic Sans MS" w:cs="Arial"/>
          <w:color w:val="2F5496"/>
        </w:rPr>
        <w:t>Prendre le temps de partager avec les enfants sur ce qu’ils ressentent en écoutant une musique, en contemplant un beau poster, en mettant leur corps au repos…</w:t>
      </w:r>
    </w:p>
    <w:p w14:paraId="034FD4B3" w14:textId="77777777" w:rsidR="00591BBC" w:rsidRPr="00D27973" w:rsidRDefault="00591BBC" w:rsidP="00591BBC">
      <w:pPr>
        <w:jc w:val="both"/>
        <w:rPr>
          <w:rFonts w:ascii="Comic Sans MS" w:hAnsi="Comic Sans MS" w:cs="Arial"/>
          <w:color w:val="2F5496"/>
        </w:rPr>
      </w:pPr>
    </w:p>
    <w:p w14:paraId="289F8064" w14:textId="77777777" w:rsidR="00591BBC" w:rsidRPr="00091F2C" w:rsidRDefault="00591BBC" w:rsidP="00591BBC">
      <w:pPr>
        <w:jc w:val="both"/>
        <w:rPr>
          <w:rFonts w:ascii="Comic Sans MS" w:hAnsi="Comic Sans MS" w:cs="Arial"/>
        </w:rPr>
      </w:pPr>
      <w:r w:rsidRPr="00091F2C">
        <w:rPr>
          <w:rFonts w:ascii="Comic Sans MS" w:hAnsi="Comic Sans MS" w:cs="Arial"/>
        </w:rPr>
        <w:t xml:space="preserve">Pour vivre la démarche que nous vous présentons, il vous faut </w:t>
      </w:r>
      <w:r w:rsidRPr="00091F2C">
        <w:rPr>
          <w:rFonts w:ascii="Comic Sans MS" w:hAnsi="Comic Sans MS" w:cs="Arial"/>
          <w:b/>
          <w:bCs/>
        </w:rPr>
        <w:t>un matériel de base</w:t>
      </w:r>
      <w:r w:rsidRPr="00091F2C">
        <w:rPr>
          <w:rFonts w:ascii="Comic Sans MS" w:hAnsi="Comic Sans MS" w:cs="Arial"/>
        </w:rPr>
        <w:t> : nous avons choisi de le réduire au plus simple afin de ne pas engager de frais supplémentaires. Beaucoup nous disent en particulier qu’il est difficile de posséder tous les CD de chants proposés (ne pas oublier de partager nos richesses entre écoles !!)</w:t>
      </w:r>
    </w:p>
    <w:p w14:paraId="2F84ECD1" w14:textId="4EFDCAE1" w:rsidR="00CB0A6A" w:rsidRPr="00885AC0" w:rsidRDefault="00511F15" w:rsidP="00CB0A6A">
      <w:pPr>
        <w:numPr>
          <w:ilvl w:val="0"/>
          <w:numId w:val="9"/>
        </w:numPr>
        <w:spacing w:after="0" w:line="240" w:lineRule="auto"/>
        <w:jc w:val="both"/>
        <w:rPr>
          <w:rFonts w:ascii="Comic Sans MS" w:hAnsi="Comic Sans MS" w:cs="Arial"/>
          <w:color w:val="00B050"/>
        </w:rPr>
      </w:pPr>
      <w:r>
        <w:rPr>
          <w:noProof/>
          <w:lang w:eastAsia="fr-FR"/>
        </w:rPr>
        <w:drawing>
          <wp:anchor distT="0" distB="0" distL="114300" distR="114300" simplePos="0" relativeHeight="251681792" behindDoc="1" locked="0" layoutInCell="1" allowOverlap="1" wp14:anchorId="32DBB282" wp14:editId="37173DF3">
            <wp:simplePos x="0" y="0"/>
            <wp:positionH relativeFrom="margin">
              <wp:align>right</wp:align>
            </wp:positionH>
            <wp:positionV relativeFrom="paragraph">
              <wp:posOffset>59690</wp:posOffset>
            </wp:positionV>
            <wp:extent cx="1104900" cy="1104900"/>
            <wp:effectExtent l="0" t="0" r="0" b="0"/>
            <wp:wrapSquare wrapText="bothSides"/>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6776">
        <w:rPr>
          <w:noProof/>
          <w:lang w:eastAsia="fr-FR"/>
        </w:rPr>
        <w:drawing>
          <wp:anchor distT="0" distB="0" distL="114300" distR="114300" simplePos="0" relativeHeight="251685888" behindDoc="0" locked="0" layoutInCell="1" allowOverlap="1" wp14:anchorId="125C6181" wp14:editId="4369F15F">
            <wp:simplePos x="0" y="0"/>
            <wp:positionH relativeFrom="column">
              <wp:posOffset>-514350</wp:posOffset>
            </wp:positionH>
            <wp:positionV relativeFrom="paragraph">
              <wp:posOffset>85725</wp:posOffset>
            </wp:positionV>
            <wp:extent cx="1417320" cy="1417320"/>
            <wp:effectExtent l="0" t="0" r="0" b="0"/>
            <wp:wrapSquare wrapText="bothSides"/>
            <wp:docPr id="1" name="Image 1" descr="Résultat de recherche d'images pour &quot;Découvrir et prier les psaumes de Catherine de Lasa et Anne-Isabelle Le Touzé&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Découvrir et prier les psaumes de Catherine de Lasa et Anne-Isabelle Le Touzé&quo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7320" cy="1417320"/>
                    </a:xfrm>
                    <a:prstGeom prst="rect">
                      <a:avLst/>
                    </a:prstGeom>
                    <a:noFill/>
                    <a:ln>
                      <a:noFill/>
                    </a:ln>
                  </pic:spPr>
                </pic:pic>
              </a:graphicData>
            </a:graphic>
          </wp:anchor>
        </w:drawing>
      </w:r>
      <w:r w:rsidR="00CB0A6A" w:rsidRPr="00885AC0">
        <w:rPr>
          <w:rFonts w:ascii="Comic Sans MS" w:hAnsi="Comic Sans MS" w:cs="Arial"/>
          <w:color w:val="00B050"/>
        </w:rPr>
        <w:t>« Découvrir et prier les psaumes de Catherine de Lasa et Anne-Isabelle Le Touzé (Bayard éditions1995). Les textes de psaumes de cet ouvrage sont repris ci-dessous. Ce livre contient également des illustrations qui peuvent être scannées et servir de posters pour ces temps d’intériorité.</w:t>
      </w:r>
    </w:p>
    <w:p w14:paraId="0BEC7601" w14:textId="4E75ABAF" w:rsidR="00CB0A6A" w:rsidRPr="00F76776" w:rsidRDefault="00CB0A6A" w:rsidP="00CB0A6A">
      <w:pPr>
        <w:numPr>
          <w:ilvl w:val="0"/>
          <w:numId w:val="9"/>
        </w:numPr>
        <w:spacing w:after="0" w:line="240" w:lineRule="auto"/>
        <w:jc w:val="both"/>
        <w:rPr>
          <w:rFonts w:ascii="Comic Sans MS" w:hAnsi="Comic Sans MS" w:cs="Arial"/>
          <w:b/>
          <w:bCs/>
          <w:color w:val="00B050"/>
        </w:rPr>
      </w:pPr>
      <w:r w:rsidRPr="00F76776">
        <w:rPr>
          <w:rFonts w:ascii="Comic Sans MS" w:hAnsi="Comic Sans MS" w:cs="Arial"/>
          <w:b/>
          <w:bCs/>
          <w:color w:val="00B050"/>
        </w:rPr>
        <w:t xml:space="preserve">CD : </w:t>
      </w:r>
      <w:r w:rsidR="006640B8">
        <w:rPr>
          <w:rFonts w:ascii="Comic Sans MS" w:hAnsi="Comic Sans MS" w:cs="Arial"/>
          <w:b/>
          <w:bCs/>
          <w:color w:val="00B050"/>
        </w:rPr>
        <w:t>(Annexe 3)</w:t>
      </w:r>
    </w:p>
    <w:p w14:paraId="0977ABDB" w14:textId="06E58444" w:rsidR="00CB0A6A" w:rsidRPr="00885AC0" w:rsidRDefault="00511F15" w:rsidP="00CB0A6A">
      <w:pPr>
        <w:numPr>
          <w:ilvl w:val="1"/>
          <w:numId w:val="9"/>
        </w:numPr>
        <w:spacing w:after="0" w:line="240" w:lineRule="auto"/>
        <w:jc w:val="both"/>
        <w:rPr>
          <w:rFonts w:ascii="Comic Sans MS" w:hAnsi="Comic Sans MS" w:cs="Arial"/>
          <w:color w:val="00B050"/>
        </w:rPr>
      </w:pPr>
      <w:r>
        <w:rPr>
          <w:noProof/>
          <w:lang w:eastAsia="fr-FR"/>
        </w:rPr>
        <w:drawing>
          <wp:anchor distT="0" distB="0" distL="114300" distR="114300" simplePos="0" relativeHeight="251687936" behindDoc="1" locked="0" layoutInCell="1" allowOverlap="1" wp14:anchorId="2A4A1E06" wp14:editId="2E0FE3CB">
            <wp:simplePos x="0" y="0"/>
            <wp:positionH relativeFrom="margin">
              <wp:align>right</wp:align>
            </wp:positionH>
            <wp:positionV relativeFrom="paragraph">
              <wp:posOffset>87630</wp:posOffset>
            </wp:positionV>
            <wp:extent cx="1074420" cy="1074420"/>
            <wp:effectExtent l="0" t="0" r="0" b="0"/>
            <wp:wrapSquare wrapText="bothSides"/>
            <wp:docPr id="22" name="Image 22" descr="Chantons en famille - Albums 1, 2 e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ntons en famille - Albums 1, 2 et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4420" cy="1074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0A6A" w:rsidRPr="00885AC0">
        <w:rPr>
          <w:rFonts w:ascii="Comic Sans MS" w:hAnsi="Comic Sans MS" w:cs="Arial"/>
          <w:color w:val="00B050"/>
        </w:rPr>
        <w:t>« Pour grandir dans la foi » (Editions Le Sénevé)</w:t>
      </w:r>
    </w:p>
    <w:p w14:paraId="4F089978" w14:textId="51A6CBCE" w:rsidR="00CB0A6A" w:rsidRDefault="00CB0A6A" w:rsidP="00CB0A6A">
      <w:pPr>
        <w:numPr>
          <w:ilvl w:val="1"/>
          <w:numId w:val="9"/>
        </w:numPr>
        <w:spacing w:after="0" w:line="240" w:lineRule="auto"/>
        <w:jc w:val="both"/>
        <w:rPr>
          <w:rFonts w:ascii="Comic Sans MS" w:hAnsi="Comic Sans MS" w:cs="Arial"/>
          <w:color w:val="00B050"/>
        </w:rPr>
      </w:pPr>
      <w:r w:rsidRPr="00885AC0">
        <w:rPr>
          <w:rFonts w:ascii="Comic Sans MS" w:hAnsi="Comic Sans MS" w:cs="Arial"/>
          <w:color w:val="00B050"/>
        </w:rPr>
        <w:t>« Au fil des jours – Chants et prières » de Louis Le Guichet (Ateliers du Fresne)</w:t>
      </w:r>
    </w:p>
    <w:p w14:paraId="6969D8F0" w14:textId="32F49DFC" w:rsidR="004E2D17" w:rsidRDefault="004E2D17" w:rsidP="004E2D17">
      <w:pPr>
        <w:numPr>
          <w:ilvl w:val="1"/>
          <w:numId w:val="9"/>
        </w:numPr>
        <w:spacing w:after="0" w:line="240" w:lineRule="auto"/>
        <w:jc w:val="both"/>
        <w:rPr>
          <w:rFonts w:ascii="Comic Sans MS" w:hAnsi="Comic Sans MS" w:cs="Arial"/>
          <w:color w:val="00B050"/>
        </w:rPr>
      </w:pPr>
      <w:r>
        <w:rPr>
          <w:rFonts w:ascii="Comic Sans MS" w:hAnsi="Comic Sans MS" w:cs="Arial"/>
          <w:color w:val="00B050"/>
        </w:rPr>
        <w:t xml:space="preserve">« Chantons en Famille » de Michel et MF </w:t>
      </w:r>
      <w:proofErr w:type="spellStart"/>
      <w:r>
        <w:rPr>
          <w:rFonts w:ascii="Comic Sans MS" w:hAnsi="Comic Sans MS" w:cs="Arial"/>
          <w:color w:val="00B050"/>
        </w:rPr>
        <w:t>Penhard</w:t>
      </w:r>
      <w:proofErr w:type="spellEnd"/>
    </w:p>
    <w:p w14:paraId="17F4712E" w14:textId="7A900B2E" w:rsidR="00CB0A6A" w:rsidRDefault="00CB0A6A" w:rsidP="00CB0A6A">
      <w:pPr>
        <w:ind w:left="1440"/>
        <w:jc w:val="both"/>
        <w:rPr>
          <w:rFonts w:ascii="Comic Sans MS" w:hAnsi="Comic Sans MS" w:cs="Arial"/>
          <w:color w:val="00B050"/>
        </w:rPr>
      </w:pPr>
    </w:p>
    <w:p w14:paraId="17A6AA5C" w14:textId="6AE9B2EF" w:rsidR="00CB0A6A" w:rsidRPr="00091F2C" w:rsidRDefault="00CB0A6A" w:rsidP="00CB0A6A">
      <w:pPr>
        <w:pStyle w:val="Titre3"/>
        <w:jc w:val="both"/>
        <w:rPr>
          <w:rFonts w:ascii="Comic Sans MS" w:hAnsi="Comic Sans MS" w:cs="Arial"/>
          <w:sz w:val="22"/>
          <w:szCs w:val="22"/>
        </w:rPr>
      </w:pPr>
      <w:r w:rsidRPr="00091F2C">
        <w:rPr>
          <w:rFonts w:ascii="Comic Sans MS" w:hAnsi="Comic Sans MS" w:cs="Arial"/>
          <w:sz w:val="22"/>
          <w:szCs w:val="22"/>
        </w:rPr>
        <w:t xml:space="preserve">Préparation  </w:t>
      </w:r>
    </w:p>
    <w:p w14:paraId="6FE24B2F" w14:textId="75375F96" w:rsidR="00CB0A6A" w:rsidRPr="00091F2C" w:rsidRDefault="00CB0A6A" w:rsidP="00CB0A6A">
      <w:pPr>
        <w:numPr>
          <w:ilvl w:val="0"/>
          <w:numId w:val="9"/>
        </w:numPr>
        <w:spacing w:after="0" w:line="240" w:lineRule="auto"/>
        <w:jc w:val="both"/>
        <w:rPr>
          <w:rFonts w:ascii="Comic Sans MS" w:hAnsi="Comic Sans MS" w:cs="Arial"/>
        </w:rPr>
      </w:pPr>
      <w:r w:rsidRPr="00091F2C">
        <w:rPr>
          <w:rFonts w:ascii="Comic Sans MS" w:hAnsi="Comic Sans MS" w:cs="Arial"/>
        </w:rPr>
        <w:t>Ecrire le psaume sur une grande feuille de papier</w:t>
      </w:r>
      <w:r w:rsidR="003B39B5">
        <w:rPr>
          <w:rFonts w:ascii="Comic Sans MS" w:hAnsi="Comic Sans MS" w:cs="Arial"/>
        </w:rPr>
        <w:t xml:space="preserve"> </w:t>
      </w:r>
      <w:r w:rsidR="00543738">
        <w:rPr>
          <w:rFonts w:ascii="Comic Sans MS" w:hAnsi="Comic Sans MS" w:cs="Arial"/>
        </w:rPr>
        <w:tab/>
      </w:r>
      <w:r w:rsidR="003B39B5">
        <w:rPr>
          <w:rFonts w:ascii="Comic Sans MS" w:hAnsi="Comic Sans MS" w:cs="Arial"/>
        </w:rPr>
        <w:t xml:space="preserve"> (Annexe 1)</w:t>
      </w:r>
    </w:p>
    <w:p w14:paraId="576B3A04" w14:textId="363F318A" w:rsidR="00CB0A6A" w:rsidRDefault="00CB0A6A" w:rsidP="00CB0A6A">
      <w:pPr>
        <w:numPr>
          <w:ilvl w:val="0"/>
          <w:numId w:val="9"/>
        </w:numPr>
        <w:spacing w:after="0" w:line="240" w:lineRule="auto"/>
        <w:jc w:val="both"/>
        <w:rPr>
          <w:rFonts w:ascii="Comic Sans MS" w:hAnsi="Comic Sans MS" w:cs="Arial"/>
        </w:rPr>
      </w:pPr>
      <w:r w:rsidRPr="00091F2C">
        <w:rPr>
          <w:rFonts w:ascii="Comic Sans MS" w:hAnsi="Comic Sans MS" w:cs="Arial"/>
        </w:rPr>
        <w:t>Trouver des belles images (ou les illustrations du livre cité ci-dessus) qui peuvent illustrer le thème retenu</w:t>
      </w:r>
      <w:r>
        <w:rPr>
          <w:rFonts w:ascii="Comic Sans MS" w:hAnsi="Comic Sans MS" w:cs="Arial"/>
        </w:rPr>
        <w:t>.</w:t>
      </w:r>
      <w:r w:rsidRPr="00091F2C">
        <w:rPr>
          <w:rFonts w:ascii="Comic Sans MS" w:hAnsi="Comic Sans MS" w:cs="Arial"/>
        </w:rPr>
        <w:t xml:space="preserve"> </w:t>
      </w:r>
    </w:p>
    <w:p w14:paraId="7964F0CD" w14:textId="55F8787C" w:rsidR="004252ED" w:rsidRPr="00A71F8C" w:rsidRDefault="004252ED" w:rsidP="00CB0A6A">
      <w:pPr>
        <w:numPr>
          <w:ilvl w:val="0"/>
          <w:numId w:val="9"/>
        </w:numPr>
        <w:spacing w:after="0" w:line="240" w:lineRule="auto"/>
        <w:jc w:val="both"/>
        <w:rPr>
          <w:rFonts w:ascii="Comic Sans MS" w:hAnsi="Comic Sans MS" w:cs="Arial"/>
          <w:b/>
          <w:bCs/>
        </w:rPr>
      </w:pPr>
      <w:r>
        <w:rPr>
          <w:rFonts w:ascii="Comic Sans MS" w:hAnsi="Comic Sans MS" w:cs="Arial"/>
        </w:rPr>
        <w:t xml:space="preserve">Imprimer le </w:t>
      </w:r>
      <w:r w:rsidRPr="004252ED">
        <w:rPr>
          <w:rFonts w:ascii="Comic Sans MS" w:hAnsi="Comic Sans MS" w:cs="Arial"/>
          <w:u w:val="single"/>
        </w:rPr>
        <w:t>chemin d’intériorité</w:t>
      </w:r>
      <w:r>
        <w:rPr>
          <w:rFonts w:ascii="Comic Sans MS" w:hAnsi="Comic Sans MS" w:cs="Arial"/>
        </w:rPr>
        <w:t xml:space="preserve"> sur le site de la DDEC</w:t>
      </w:r>
      <w:r>
        <w:t> </w:t>
      </w:r>
      <w:r w:rsidR="00DE4D25" w:rsidRPr="00A71F8C">
        <w:rPr>
          <w:b/>
          <w:bCs/>
        </w:rPr>
        <w:t>(</w:t>
      </w:r>
      <w:r w:rsidR="00A71F8C" w:rsidRPr="00A71F8C">
        <w:rPr>
          <w:b/>
          <w:bCs/>
        </w:rPr>
        <w:t>Annexe 3)</w:t>
      </w:r>
    </w:p>
    <w:p w14:paraId="479D93AE" w14:textId="2A0326E9" w:rsidR="00CB0A6A" w:rsidRPr="00091F2C" w:rsidRDefault="00CB0A6A" w:rsidP="00FC1B69">
      <w:pPr>
        <w:ind w:left="360" w:firstLine="348"/>
        <w:jc w:val="both"/>
        <w:rPr>
          <w:rFonts w:ascii="Comic Sans MS" w:hAnsi="Comic Sans MS" w:cs="Arial"/>
        </w:rPr>
      </w:pPr>
    </w:p>
    <w:p w14:paraId="03374717" w14:textId="0BD2BAFF" w:rsidR="00CB0A6A" w:rsidRDefault="00CB0A6A" w:rsidP="00CB0A6A">
      <w:pPr>
        <w:pStyle w:val="Titre3"/>
        <w:jc w:val="both"/>
        <w:rPr>
          <w:rFonts w:ascii="Comic Sans MS" w:hAnsi="Comic Sans MS" w:cs="Arial"/>
          <w:sz w:val="22"/>
          <w:szCs w:val="22"/>
        </w:rPr>
      </w:pPr>
      <w:r w:rsidRPr="00091F2C">
        <w:rPr>
          <w:rFonts w:ascii="Comic Sans MS" w:hAnsi="Comic Sans MS" w:cs="Arial"/>
          <w:sz w:val="22"/>
          <w:szCs w:val="22"/>
        </w:rPr>
        <w:t>Déroulement</w:t>
      </w:r>
    </w:p>
    <w:p w14:paraId="2E5C8208" w14:textId="315A0E1D" w:rsidR="00CA528D" w:rsidRPr="00CA528D" w:rsidRDefault="00CA528D" w:rsidP="00CA528D">
      <w:pPr>
        <w:rPr>
          <w:lang w:eastAsia="fr-FR"/>
        </w:rPr>
      </w:pPr>
    </w:p>
    <w:p w14:paraId="26709500" w14:textId="34864B5C" w:rsidR="00CB0A6A" w:rsidRPr="00091F2C" w:rsidRDefault="00CB0A6A" w:rsidP="00CB0A6A">
      <w:pPr>
        <w:numPr>
          <w:ilvl w:val="0"/>
          <w:numId w:val="9"/>
        </w:numPr>
        <w:spacing w:after="0" w:line="240" w:lineRule="auto"/>
        <w:jc w:val="both"/>
        <w:rPr>
          <w:rFonts w:ascii="Comic Sans MS" w:hAnsi="Comic Sans MS" w:cs="Arial"/>
        </w:rPr>
      </w:pPr>
      <w:r w:rsidRPr="00091F2C">
        <w:rPr>
          <w:rFonts w:ascii="Comic Sans MS" w:hAnsi="Comic Sans MS" w:cs="Arial"/>
        </w:rPr>
        <w:t>Un temps d’entrée dans ce moment de prière et de réflexion : pour cela, on choisira une musique qui sera identique à chaque fois permettant ainsi de faire entrer dans ce temps différent de ce qui est vécu dans la classe tout au long de la journée. Chacun pourra tout de suite repérer le moment que l’on va vivre. Si on peut vivre ce moment à un horaire identique, ce n’est que mieux : nous avons besoin de rites pou</w:t>
      </w:r>
      <w:r>
        <w:rPr>
          <w:rFonts w:ascii="Comic Sans MS" w:hAnsi="Comic Sans MS" w:cs="Arial"/>
        </w:rPr>
        <w:t xml:space="preserve">r vivre (voir le renard dans </w:t>
      </w:r>
      <w:r w:rsidRPr="001210AA">
        <w:rPr>
          <w:rFonts w:ascii="Comic Sans MS" w:hAnsi="Comic Sans MS" w:cs="Arial"/>
          <w:i/>
          <w:iCs/>
        </w:rPr>
        <w:t>L</w:t>
      </w:r>
      <w:r>
        <w:rPr>
          <w:rFonts w:ascii="Comic Sans MS" w:hAnsi="Comic Sans MS" w:cs="Arial"/>
          <w:i/>
          <w:iCs/>
        </w:rPr>
        <w:t>e P</w:t>
      </w:r>
      <w:r w:rsidRPr="001210AA">
        <w:rPr>
          <w:rFonts w:ascii="Comic Sans MS" w:hAnsi="Comic Sans MS" w:cs="Arial"/>
          <w:i/>
          <w:iCs/>
        </w:rPr>
        <w:t xml:space="preserve">etit </w:t>
      </w:r>
      <w:r>
        <w:rPr>
          <w:rFonts w:ascii="Comic Sans MS" w:hAnsi="Comic Sans MS" w:cs="Arial"/>
          <w:i/>
          <w:iCs/>
        </w:rPr>
        <w:t>P</w:t>
      </w:r>
      <w:r w:rsidRPr="001210AA">
        <w:rPr>
          <w:rFonts w:ascii="Comic Sans MS" w:hAnsi="Comic Sans MS" w:cs="Arial"/>
          <w:i/>
          <w:iCs/>
        </w:rPr>
        <w:t>rince</w:t>
      </w:r>
      <w:r w:rsidRPr="00091F2C">
        <w:rPr>
          <w:rFonts w:ascii="Comic Sans MS" w:hAnsi="Comic Sans MS" w:cs="Arial"/>
        </w:rPr>
        <w:t>)</w:t>
      </w:r>
      <w:r>
        <w:rPr>
          <w:rFonts w:ascii="Comic Sans MS" w:hAnsi="Comic Sans MS" w:cs="Arial"/>
        </w:rPr>
        <w:t>.</w:t>
      </w:r>
    </w:p>
    <w:p w14:paraId="4810EBDA" w14:textId="75FDC9A4" w:rsidR="00CB0A6A" w:rsidRDefault="004B6279" w:rsidP="00CB0A6A">
      <w:pPr>
        <w:ind w:left="360"/>
        <w:jc w:val="both"/>
        <w:rPr>
          <w:rFonts w:ascii="Comic Sans MS" w:hAnsi="Comic Sans MS" w:cs="Arial"/>
        </w:rPr>
      </w:pPr>
      <w:r w:rsidRPr="00D435EC">
        <w:rPr>
          <w:noProof/>
          <w:lang w:eastAsia="fr-FR"/>
        </w:rPr>
        <w:drawing>
          <wp:anchor distT="0" distB="0" distL="114300" distR="114300" simplePos="0" relativeHeight="251684864" behindDoc="1" locked="0" layoutInCell="1" allowOverlap="1" wp14:anchorId="597B2045" wp14:editId="65CB98CB">
            <wp:simplePos x="0" y="0"/>
            <wp:positionH relativeFrom="column">
              <wp:posOffset>-453390</wp:posOffset>
            </wp:positionH>
            <wp:positionV relativeFrom="paragraph">
              <wp:posOffset>-1270</wp:posOffset>
            </wp:positionV>
            <wp:extent cx="720044" cy="722253"/>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ant.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20044" cy="722253"/>
                    </a:xfrm>
                    <a:prstGeom prst="rect">
                      <a:avLst/>
                    </a:prstGeom>
                  </pic:spPr>
                </pic:pic>
              </a:graphicData>
            </a:graphic>
          </wp:anchor>
        </w:drawing>
      </w:r>
    </w:p>
    <w:p w14:paraId="5039D232" w14:textId="6FBA534E" w:rsidR="00E15FAA" w:rsidRPr="00885AC0" w:rsidRDefault="00E15FAA" w:rsidP="00E15FAA">
      <w:pPr>
        <w:numPr>
          <w:ilvl w:val="0"/>
          <w:numId w:val="9"/>
        </w:numPr>
        <w:spacing w:after="0" w:line="240" w:lineRule="auto"/>
        <w:jc w:val="both"/>
        <w:rPr>
          <w:rFonts w:ascii="Comic Sans MS" w:hAnsi="Comic Sans MS" w:cs="Arial"/>
          <w:color w:val="00B050"/>
        </w:rPr>
      </w:pPr>
      <w:r w:rsidRPr="00885AC0">
        <w:rPr>
          <w:rFonts w:ascii="Comic Sans MS" w:hAnsi="Comic Sans MS" w:cs="Arial"/>
          <w:color w:val="00B050"/>
        </w:rPr>
        <w:t>Un chant d’entrée : « Un mot, une phrase, une prière » (CD « Au fil des jours »</w:t>
      </w:r>
      <w:r w:rsidR="00737C4B">
        <w:rPr>
          <w:rFonts w:ascii="Comic Sans MS" w:hAnsi="Comic Sans MS" w:cs="Arial"/>
          <w:color w:val="00B050"/>
        </w:rPr>
        <w:t xml:space="preserve"> chant n°9)</w:t>
      </w:r>
    </w:p>
    <w:p w14:paraId="556BE9F1" w14:textId="3B697641" w:rsidR="00E15FAA" w:rsidRPr="00885AC0" w:rsidRDefault="00E15FAA" w:rsidP="00CA528D">
      <w:pPr>
        <w:ind w:left="360"/>
        <w:jc w:val="center"/>
        <w:rPr>
          <w:rFonts w:ascii="Comic Sans MS" w:hAnsi="Comic Sans MS" w:cs="Arial"/>
          <w:color w:val="00B050"/>
        </w:rPr>
      </w:pPr>
      <w:r w:rsidRPr="00885AC0">
        <w:rPr>
          <w:rFonts w:ascii="Comic Sans MS" w:hAnsi="Comic Sans MS" w:cs="Arial"/>
          <w:color w:val="00B050"/>
        </w:rPr>
        <w:t>Un mot, une phrase, une prière</w:t>
      </w:r>
      <w:r w:rsidR="00CA528D">
        <w:rPr>
          <w:rFonts w:ascii="Comic Sans MS" w:hAnsi="Comic Sans MS" w:cs="Arial"/>
          <w:color w:val="00B050"/>
        </w:rPr>
        <w:t xml:space="preserve">, </w:t>
      </w:r>
      <w:r w:rsidRPr="00885AC0">
        <w:rPr>
          <w:rFonts w:ascii="Comic Sans MS" w:hAnsi="Comic Sans MS" w:cs="Arial"/>
          <w:color w:val="00B050"/>
        </w:rPr>
        <w:t>Pour toi, Seigneur.</w:t>
      </w:r>
    </w:p>
    <w:p w14:paraId="58424C7A" w14:textId="520D1073" w:rsidR="00E15FAA" w:rsidRPr="00885AC0" w:rsidRDefault="00E15FAA" w:rsidP="00CA528D">
      <w:pPr>
        <w:ind w:left="360"/>
        <w:jc w:val="center"/>
        <w:rPr>
          <w:rFonts w:ascii="Comic Sans MS" w:hAnsi="Comic Sans MS" w:cs="Arial"/>
          <w:color w:val="00B050"/>
        </w:rPr>
      </w:pPr>
      <w:r w:rsidRPr="00885AC0">
        <w:rPr>
          <w:rFonts w:ascii="Comic Sans MS" w:hAnsi="Comic Sans MS" w:cs="Arial"/>
          <w:color w:val="00B050"/>
        </w:rPr>
        <w:t>Un mot, une phrase, une prière</w:t>
      </w:r>
      <w:r w:rsidR="00CA528D">
        <w:rPr>
          <w:rFonts w:ascii="Comic Sans MS" w:hAnsi="Comic Sans MS" w:cs="Arial"/>
          <w:color w:val="00B050"/>
        </w:rPr>
        <w:t xml:space="preserve">, </w:t>
      </w:r>
      <w:r w:rsidRPr="00885AC0">
        <w:rPr>
          <w:rFonts w:ascii="Comic Sans MS" w:hAnsi="Comic Sans MS" w:cs="Arial"/>
          <w:color w:val="00B050"/>
        </w:rPr>
        <w:t>Un cadeau de mon cœur.</w:t>
      </w:r>
    </w:p>
    <w:p w14:paraId="027CC4E8" w14:textId="048ABC1F" w:rsidR="00E15FAA" w:rsidRPr="00885AC0" w:rsidRDefault="00E15FAA" w:rsidP="00E15FAA">
      <w:pPr>
        <w:ind w:left="360"/>
        <w:rPr>
          <w:rFonts w:ascii="Comic Sans MS" w:hAnsi="Comic Sans MS" w:cs="Arial"/>
          <w:color w:val="00B050"/>
        </w:rPr>
      </w:pPr>
      <w:r w:rsidRPr="00885AC0">
        <w:rPr>
          <w:rFonts w:ascii="Comic Sans MS" w:hAnsi="Comic Sans MS" w:cs="Arial"/>
          <w:color w:val="00B050"/>
        </w:rPr>
        <w:t xml:space="preserve">- </w:t>
      </w:r>
      <w:r w:rsidRPr="00885AC0">
        <w:rPr>
          <w:rFonts w:ascii="Comic Sans MS" w:hAnsi="Comic Sans MS" w:cs="Arial"/>
          <w:color w:val="00B050"/>
        </w:rPr>
        <w:tab/>
        <w:t>Temps d’écoute musicale </w:t>
      </w:r>
    </w:p>
    <w:p w14:paraId="079AB0EE" w14:textId="692E91EB" w:rsidR="00E15FAA" w:rsidRPr="004B3BF0" w:rsidRDefault="00E15FAA" w:rsidP="00E15FAA">
      <w:pPr>
        <w:numPr>
          <w:ilvl w:val="0"/>
          <w:numId w:val="9"/>
        </w:numPr>
        <w:spacing w:after="0" w:line="240" w:lineRule="auto"/>
        <w:jc w:val="both"/>
        <w:rPr>
          <w:rFonts w:ascii="Comic Sans MS" w:hAnsi="Comic Sans MS" w:cs="Arial"/>
          <w:b/>
          <w:bCs/>
        </w:rPr>
      </w:pPr>
      <w:r w:rsidRPr="00091F2C">
        <w:rPr>
          <w:rFonts w:ascii="Comic Sans MS" w:hAnsi="Comic Sans MS" w:cs="Arial"/>
        </w:rPr>
        <w:t>Temps de méditation du psaume : On l’écoute, on invite chacun à reprendre un mot, une phrase qui l’a frappé, sans commentaires</w:t>
      </w:r>
      <w:r w:rsidR="004B3BF0">
        <w:rPr>
          <w:rFonts w:ascii="Comic Sans MS" w:hAnsi="Comic Sans MS" w:cs="Arial"/>
        </w:rPr>
        <w:t xml:space="preserve"> </w:t>
      </w:r>
      <w:r w:rsidR="004B3BF0" w:rsidRPr="004B3BF0">
        <w:rPr>
          <w:rFonts w:ascii="Comic Sans MS" w:hAnsi="Comic Sans MS" w:cs="Arial"/>
          <w:b/>
          <w:bCs/>
        </w:rPr>
        <w:t>(Annexe 2)</w:t>
      </w:r>
    </w:p>
    <w:p w14:paraId="54825A3A" w14:textId="70EC063C" w:rsidR="00E15FAA" w:rsidRPr="00885AC0" w:rsidRDefault="00E15FAA" w:rsidP="00E15FAA">
      <w:pPr>
        <w:numPr>
          <w:ilvl w:val="0"/>
          <w:numId w:val="9"/>
        </w:numPr>
        <w:spacing w:after="0" w:line="240" w:lineRule="auto"/>
        <w:jc w:val="both"/>
        <w:rPr>
          <w:rFonts w:ascii="Comic Sans MS" w:hAnsi="Comic Sans MS" w:cs="Arial"/>
          <w:color w:val="00B050"/>
        </w:rPr>
      </w:pPr>
      <w:r w:rsidRPr="00885AC0">
        <w:rPr>
          <w:rFonts w:ascii="Comic Sans MS" w:hAnsi="Comic Sans MS" w:cs="Arial"/>
          <w:color w:val="00B050"/>
        </w:rPr>
        <w:t>Un chant en lien direct avec le texte du psaume… : écoute du chant, reprise du refrain…On peut très bien se contenter du refrain que l’on reprend plusieurs fois entrecoupé par la reprise de phrases du psaume.</w:t>
      </w:r>
    </w:p>
    <w:p w14:paraId="27CC43A5" w14:textId="7FD9A8E8" w:rsidR="00E15FAA" w:rsidRPr="00885AC0" w:rsidRDefault="00E15FAA" w:rsidP="00E15FAA">
      <w:pPr>
        <w:ind w:left="708"/>
        <w:jc w:val="both"/>
        <w:rPr>
          <w:rFonts w:ascii="Comic Sans MS" w:hAnsi="Comic Sans MS" w:cs="Arial"/>
          <w:color w:val="00B050"/>
        </w:rPr>
      </w:pPr>
      <w:r w:rsidRPr="00885AC0">
        <w:rPr>
          <w:rFonts w:ascii="Comic Sans MS" w:hAnsi="Comic Sans MS" w:cs="Arial"/>
          <w:color w:val="00B050"/>
        </w:rPr>
        <w:t>Le « Notre Père », par exemple en reprenant le chant du frère Louis Le Guichet (CD « Au fil des jours »</w:t>
      </w:r>
      <w:r w:rsidR="00257EED">
        <w:rPr>
          <w:rFonts w:ascii="Comic Sans MS" w:hAnsi="Comic Sans MS" w:cs="Arial"/>
          <w:color w:val="00B050"/>
        </w:rPr>
        <w:t xml:space="preserve"> </w:t>
      </w:r>
      <w:r w:rsidR="00737C4B">
        <w:rPr>
          <w:rFonts w:ascii="Comic Sans MS" w:hAnsi="Comic Sans MS" w:cs="Arial"/>
          <w:color w:val="00B050"/>
        </w:rPr>
        <w:t>chant n°11</w:t>
      </w:r>
      <w:r w:rsidRPr="00885AC0">
        <w:rPr>
          <w:rFonts w:ascii="Comic Sans MS" w:hAnsi="Comic Sans MS" w:cs="Arial"/>
          <w:color w:val="00B050"/>
        </w:rPr>
        <w:t>)</w:t>
      </w:r>
      <w:r w:rsidR="001A7D79">
        <w:rPr>
          <w:rFonts w:ascii="Comic Sans MS" w:hAnsi="Comic Sans MS" w:cs="Arial"/>
          <w:color w:val="00B050"/>
        </w:rPr>
        <w:t xml:space="preserve"> </w:t>
      </w:r>
      <w:r w:rsidRPr="00885AC0">
        <w:rPr>
          <w:rFonts w:ascii="Comic Sans MS" w:hAnsi="Comic Sans MS" w:cs="Arial"/>
          <w:color w:val="00B050"/>
        </w:rPr>
        <w:t>peut trouver place dans ce déroulement, en particulier avec les plus grands élèves.</w:t>
      </w:r>
    </w:p>
    <w:p w14:paraId="624BE0AA" w14:textId="7F4B81C4" w:rsidR="00E15FAA" w:rsidRPr="00091F2C" w:rsidRDefault="00E15FAA" w:rsidP="00E15FAA">
      <w:pPr>
        <w:numPr>
          <w:ilvl w:val="0"/>
          <w:numId w:val="9"/>
        </w:numPr>
        <w:spacing w:after="0" w:line="240" w:lineRule="auto"/>
        <w:jc w:val="both"/>
        <w:rPr>
          <w:rFonts w:ascii="Comic Sans MS" w:hAnsi="Comic Sans MS" w:cs="Arial"/>
        </w:rPr>
      </w:pPr>
      <w:r w:rsidRPr="00091F2C">
        <w:rPr>
          <w:rFonts w:ascii="Comic Sans MS" w:hAnsi="Comic Sans MS" w:cs="Arial"/>
        </w:rPr>
        <w:t>On peut conclure par une courte phrase (pourquoi pas l’une des phrases du psaume) suivie de la musique utilisée à l’entrée indiquant ainsi que l’on reprend les activités ordinaires.</w:t>
      </w:r>
    </w:p>
    <w:p w14:paraId="0D10953C" w14:textId="7D5129FE" w:rsidR="00E15FAA" w:rsidRPr="00091F2C" w:rsidRDefault="00E15FAA" w:rsidP="00CB0A6A">
      <w:pPr>
        <w:ind w:left="360"/>
        <w:jc w:val="both"/>
        <w:rPr>
          <w:rFonts w:ascii="Comic Sans MS" w:hAnsi="Comic Sans MS" w:cs="Arial"/>
        </w:rPr>
      </w:pPr>
    </w:p>
    <w:p w14:paraId="258C5CE8" w14:textId="76468633" w:rsidR="009F16B4" w:rsidRPr="00AE5551" w:rsidRDefault="00671087" w:rsidP="00D725AF">
      <w:pPr>
        <w:ind w:left="-284" w:right="-460"/>
        <w:rPr>
          <w:b/>
          <w:bCs/>
          <w:sz w:val="28"/>
          <w:szCs w:val="28"/>
        </w:rPr>
      </w:pPr>
      <w:r w:rsidRPr="00AE5551">
        <w:rPr>
          <w:b/>
          <w:bCs/>
          <w:noProof/>
          <w:sz w:val="28"/>
          <w:szCs w:val="28"/>
          <w:lang w:eastAsia="fr-FR"/>
        </w:rPr>
        <mc:AlternateContent>
          <mc:Choice Requires="wps">
            <w:drawing>
              <wp:anchor distT="45720" distB="45720" distL="114300" distR="114300" simplePos="0" relativeHeight="251680768" behindDoc="1" locked="0" layoutInCell="1" allowOverlap="1" wp14:anchorId="71BED1D4" wp14:editId="5BE3C1BF">
                <wp:simplePos x="0" y="0"/>
                <wp:positionH relativeFrom="column">
                  <wp:posOffset>3044190</wp:posOffset>
                </wp:positionH>
                <wp:positionV relativeFrom="paragraph">
                  <wp:posOffset>10160</wp:posOffset>
                </wp:positionV>
                <wp:extent cx="2864485" cy="3733800"/>
                <wp:effectExtent l="0" t="0" r="12065" b="19050"/>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4485" cy="3733800"/>
                        </a:xfrm>
                        <a:prstGeom prst="rect">
                          <a:avLst/>
                        </a:prstGeom>
                        <a:solidFill>
                          <a:srgbClr val="FFFFFF"/>
                        </a:solidFill>
                        <a:ln w="9525">
                          <a:solidFill>
                            <a:srgbClr val="000000"/>
                          </a:solidFill>
                          <a:miter lim="800000"/>
                          <a:headEnd/>
                          <a:tailEnd/>
                        </a:ln>
                      </wps:spPr>
                      <wps:txbx>
                        <w:txbxContent>
                          <w:p w14:paraId="355910B3" w14:textId="41B4EF24" w:rsidR="001F2418" w:rsidRDefault="00671087" w:rsidP="001F2418">
                            <w:r>
                              <w:rPr>
                                <w:rStyle w:val="arttexte"/>
                              </w:rPr>
                              <w:t xml:space="preserve">Dieu, </w:t>
                            </w:r>
                            <w:r w:rsidR="003B39B5">
                              <w:rPr>
                                <w:rStyle w:val="arttexte"/>
                              </w:rPr>
                              <w:t>T</w:t>
                            </w:r>
                            <w:r>
                              <w:rPr>
                                <w:rStyle w:val="arttexte"/>
                              </w:rPr>
                              <w:t>u me connais.</w:t>
                            </w:r>
                            <w:r>
                              <w:br/>
                            </w:r>
                            <w:r>
                              <w:rPr>
                                <w:rStyle w:val="arttexte"/>
                              </w:rPr>
                              <w:t xml:space="preserve">Quand je suis perdu, </w:t>
                            </w:r>
                            <w:r w:rsidR="003B39B5">
                              <w:rPr>
                                <w:rStyle w:val="arttexte"/>
                              </w:rPr>
                              <w:t>T</w:t>
                            </w:r>
                            <w:r>
                              <w:rPr>
                                <w:rStyle w:val="arttexte"/>
                              </w:rPr>
                              <w:t>u sais d’où je viens,</w:t>
                            </w:r>
                            <w:r>
                              <w:br/>
                            </w:r>
                            <w:r>
                              <w:rPr>
                                <w:rStyle w:val="arttexte"/>
                              </w:rPr>
                              <w:t>Tu sais où va mon chemin.</w:t>
                            </w:r>
                            <w:r>
                              <w:br/>
                            </w:r>
                            <w:r>
                              <w:rPr>
                                <w:rStyle w:val="arttexte"/>
                              </w:rPr>
                              <w:t>Tu as mis sur moi ta main.</w:t>
                            </w:r>
                            <w:r>
                              <w:br/>
                            </w:r>
                            <w:r>
                              <w:rPr>
                                <w:rStyle w:val="arttexte"/>
                              </w:rPr>
                              <w:t>Même si j’escaladais</w:t>
                            </w:r>
                            <w:r w:rsidR="00D7616D">
                              <w:t xml:space="preserve"> l</w:t>
                            </w:r>
                            <w:r>
                              <w:rPr>
                                <w:rStyle w:val="arttexte"/>
                              </w:rPr>
                              <w:t>e ciel,</w:t>
                            </w:r>
                            <w:r>
                              <w:br/>
                            </w:r>
                            <w:r>
                              <w:rPr>
                                <w:rStyle w:val="arttexte"/>
                              </w:rPr>
                              <w:t>Si j’allais au bout de la terre,</w:t>
                            </w:r>
                            <w:r>
                              <w:br/>
                            </w:r>
                            <w:r>
                              <w:rPr>
                                <w:rStyle w:val="arttexte"/>
                              </w:rPr>
                              <w:t>Tu ne me quitterais pas.</w:t>
                            </w:r>
                            <w:r>
                              <w:br/>
                            </w:r>
                            <w:r>
                              <w:rPr>
                                <w:rStyle w:val="arttexte"/>
                              </w:rPr>
                              <w:t xml:space="preserve">Dans le ventre de ma mère, </w:t>
                            </w:r>
                            <w:r w:rsidR="003B39B5">
                              <w:rPr>
                                <w:rStyle w:val="arttexte"/>
                              </w:rPr>
                              <w:t>T</w:t>
                            </w:r>
                            <w:r>
                              <w:rPr>
                                <w:rStyle w:val="arttexte"/>
                              </w:rPr>
                              <w:t>u m’aimais déjà,</w:t>
                            </w:r>
                            <w:r>
                              <w:br/>
                            </w:r>
                            <w:r>
                              <w:rPr>
                                <w:rStyle w:val="arttexte"/>
                              </w:rPr>
                              <w:t>J’étais toute ta joie.</w:t>
                            </w:r>
                            <w:r>
                              <w:br/>
                            </w:r>
                            <w:r>
                              <w:rPr>
                                <w:rStyle w:val="arttexte"/>
                              </w:rPr>
                              <w:t>Tu rêvais de moi bien avant</w:t>
                            </w:r>
                            <w:r>
                              <w:br/>
                            </w:r>
                            <w:r>
                              <w:rPr>
                                <w:rStyle w:val="arttexte"/>
                              </w:rPr>
                              <w:t>Que je vienne au monde.</w:t>
                            </w:r>
                            <w:r>
                              <w:br/>
                            </w:r>
                            <w:r>
                              <w:rPr>
                                <w:rStyle w:val="arttexte"/>
                              </w:rPr>
                              <w:t xml:space="preserve">C’est </w:t>
                            </w:r>
                            <w:r w:rsidR="003B39B5">
                              <w:rPr>
                                <w:rStyle w:val="arttexte"/>
                              </w:rPr>
                              <w:t>T</w:t>
                            </w:r>
                            <w:r>
                              <w:rPr>
                                <w:rStyle w:val="arttexte"/>
                              </w:rPr>
                              <w:t>oi qui as dessiné mes joues,</w:t>
                            </w:r>
                            <w:r>
                              <w:br/>
                            </w:r>
                            <w:r>
                              <w:rPr>
                                <w:rStyle w:val="arttexte"/>
                              </w:rPr>
                              <w:t>Mon front, ma bouche.</w:t>
                            </w:r>
                            <w:r>
                              <w:br/>
                            </w:r>
                            <w:r>
                              <w:rPr>
                                <w:rStyle w:val="arttexte"/>
                              </w:rPr>
                              <w:t xml:space="preserve">On dirait que </w:t>
                            </w:r>
                            <w:r w:rsidR="003B39B5">
                              <w:rPr>
                                <w:rStyle w:val="arttexte"/>
                              </w:rPr>
                              <w:t>T</w:t>
                            </w:r>
                            <w:r>
                              <w:rPr>
                                <w:rStyle w:val="arttexte"/>
                              </w:rPr>
                              <w:t>u m’as brodé</w:t>
                            </w:r>
                            <w:r w:rsidR="00D7616D">
                              <w:t xml:space="preserve"> d</w:t>
                            </w:r>
                            <w:r>
                              <w:rPr>
                                <w:rStyle w:val="arttexte"/>
                              </w:rPr>
                              <w:t>ans le secret,</w:t>
                            </w:r>
                            <w:r>
                              <w:br/>
                            </w:r>
                            <w:r>
                              <w:rPr>
                                <w:rStyle w:val="arttexte"/>
                              </w:rPr>
                              <w:t>Modelé comme un potier.</w:t>
                            </w:r>
                            <w:r>
                              <w:br/>
                            </w:r>
                            <w:r>
                              <w:rPr>
                                <w:rStyle w:val="arttexte"/>
                              </w:rPr>
                              <w:t>Dans le tissu de mes journées,</w:t>
                            </w:r>
                            <w:r>
                              <w:br/>
                            </w:r>
                            <w:r>
                              <w:rPr>
                                <w:rStyle w:val="arttexte"/>
                              </w:rPr>
                              <w:t xml:space="preserve">Je reconnais </w:t>
                            </w:r>
                            <w:r w:rsidR="003B39B5">
                              <w:rPr>
                                <w:rStyle w:val="arttexte"/>
                              </w:rPr>
                              <w:t>T</w:t>
                            </w:r>
                            <w:r>
                              <w:rPr>
                                <w:rStyle w:val="arttexte"/>
                              </w:rPr>
                              <w:t>on fil d’or.</w:t>
                            </w:r>
                            <w:r>
                              <w:br/>
                            </w:r>
                            <w:r>
                              <w:rPr>
                                <w:rStyle w:val="arttexte"/>
                              </w:rPr>
                              <w:t>Je m’émerveille de</w:t>
                            </w:r>
                            <w:r w:rsidR="003B39B5">
                              <w:rPr>
                                <w:rStyle w:val="arttexte"/>
                              </w:rPr>
                              <w:t xml:space="preserve"> T</w:t>
                            </w:r>
                            <w:r>
                              <w:rPr>
                                <w:rStyle w:val="arttexte"/>
                              </w:rPr>
                              <w:t>on œuvre :</w:t>
                            </w:r>
                            <w:r>
                              <w:br/>
                            </w:r>
                            <w:r>
                              <w:rPr>
                                <w:rStyle w:val="arttexte"/>
                              </w:rPr>
                              <w:t xml:space="preserve">Chacun, pour </w:t>
                            </w:r>
                            <w:r w:rsidR="003B39B5">
                              <w:rPr>
                                <w:rStyle w:val="arttexte"/>
                              </w:rPr>
                              <w:t>T</w:t>
                            </w:r>
                            <w:r>
                              <w:rPr>
                                <w:rStyle w:val="arttexte"/>
                              </w:rPr>
                              <w:t>oi,</w:t>
                            </w:r>
                            <w:r w:rsidR="00D7616D">
                              <w:t xml:space="preserve"> e</w:t>
                            </w:r>
                            <w:r>
                              <w:rPr>
                                <w:rStyle w:val="arttexte"/>
                              </w:rPr>
                              <w:t>st une étoile.</w:t>
                            </w:r>
                            <w:r>
                              <w:br/>
                            </w:r>
                            <w:r>
                              <w:rPr>
                                <w:rStyle w:val="arttexte"/>
                              </w:rPr>
                              <w:t>Montre-moi le chemin</w:t>
                            </w:r>
                            <w:r w:rsidR="003B39B5">
                              <w:t xml:space="preserve"> q</w:t>
                            </w:r>
                            <w:r>
                              <w:rPr>
                                <w:rStyle w:val="arttexte"/>
                              </w:rPr>
                              <w:t xml:space="preserve">ui conduit vers </w:t>
                            </w:r>
                            <w:r w:rsidR="00D7616D">
                              <w:rPr>
                                <w:rStyle w:val="arttexte"/>
                              </w:rPr>
                              <w:t>T</w:t>
                            </w:r>
                            <w:r>
                              <w:rPr>
                                <w:rStyle w:val="arttexte"/>
                              </w:rPr>
                              <w:t>oi.</w:t>
                            </w:r>
                          </w:p>
                          <w:p w14:paraId="19675798" w14:textId="65A2E5DC" w:rsidR="001F2418" w:rsidRDefault="001F2418" w:rsidP="001F2418"/>
                          <w:p w14:paraId="76F66713" w14:textId="3382A03A" w:rsidR="001F2418" w:rsidRDefault="001F24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BED1D4" id="_x0000_t202" coordsize="21600,21600" o:spt="202" path="m,l,21600r21600,l21600,xe">
                <v:stroke joinstyle="miter"/>
                <v:path gradientshapeok="t" o:connecttype="rect"/>
              </v:shapetype>
              <v:shape id="Zone de texte 2" o:spid="_x0000_s1026" type="#_x0000_t202" style="position:absolute;left:0;text-align:left;margin-left:239.7pt;margin-top:.8pt;width:225.55pt;height:294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">
                <v:textbox>
                  <w:txbxContent>
                    <w:p w14:paraId="355910B3" w14:textId="41B4EF24" w:rsidR="001F2418" w:rsidRDefault="00671087" w:rsidP="001F2418">
                      <w:r>
                        <w:rPr>
                          <w:rStyle w:val="arttexte"/>
                        </w:rPr>
                        <w:t xml:space="preserve">Dieu, </w:t>
                      </w:r>
                      <w:r w:rsidR="003B39B5">
                        <w:rPr>
                          <w:rStyle w:val="arttexte"/>
                        </w:rPr>
                        <w:t>T</w:t>
                      </w:r>
                      <w:r>
                        <w:rPr>
                          <w:rStyle w:val="arttexte"/>
                        </w:rPr>
                        <w:t>u me connais.</w:t>
                      </w:r>
                      <w:r>
                        <w:br/>
                      </w:r>
                      <w:r>
                        <w:rPr>
                          <w:rStyle w:val="arttexte"/>
                        </w:rPr>
                        <w:t xml:space="preserve">Quand je suis perdu, </w:t>
                      </w:r>
                      <w:r w:rsidR="003B39B5">
                        <w:rPr>
                          <w:rStyle w:val="arttexte"/>
                        </w:rPr>
                        <w:t>T</w:t>
                      </w:r>
                      <w:r>
                        <w:rPr>
                          <w:rStyle w:val="arttexte"/>
                        </w:rPr>
                        <w:t>u sais d’où je viens,</w:t>
                      </w:r>
                      <w:r>
                        <w:br/>
                      </w:r>
                      <w:r>
                        <w:rPr>
                          <w:rStyle w:val="arttexte"/>
                        </w:rPr>
                        <w:t>Tu sais où va mon chemin.</w:t>
                      </w:r>
                      <w:r>
                        <w:br/>
                      </w:r>
                      <w:r>
                        <w:rPr>
                          <w:rStyle w:val="arttexte"/>
                        </w:rPr>
                        <w:t>Tu as mis sur moi ta main.</w:t>
                      </w:r>
                      <w:r>
                        <w:br/>
                      </w:r>
                      <w:r>
                        <w:rPr>
                          <w:rStyle w:val="arttexte"/>
                        </w:rPr>
                        <w:t>Même si j’escaladais</w:t>
                      </w:r>
                      <w:r w:rsidR="00D7616D">
                        <w:t xml:space="preserve"> l</w:t>
                      </w:r>
                      <w:r>
                        <w:rPr>
                          <w:rStyle w:val="arttexte"/>
                        </w:rPr>
                        <w:t>e ciel,</w:t>
                      </w:r>
                      <w:r>
                        <w:br/>
                      </w:r>
                      <w:r>
                        <w:rPr>
                          <w:rStyle w:val="arttexte"/>
                        </w:rPr>
                        <w:t>Si j’allais au bout de la terre,</w:t>
                      </w:r>
                      <w:r>
                        <w:br/>
                      </w:r>
                      <w:r>
                        <w:rPr>
                          <w:rStyle w:val="arttexte"/>
                        </w:rPr>
                        <w:t>Tu ne me quitterais pas.</w:t>
                      </w:r>
                      <w:r>
                        <w:br/>
                      </w:r>
                      <w:r>
                        <w:rPr>
                          <w:rStyle w:val="arttexte"/>
                        </w:rPr>
                        <w:t xml:space="preserve">Dans le ventre de ma mère, </w:t>
                      </w:r>
                      <w:r w:rsidR="003B39B5">
                        <w:rPr>
                          <w:rStyle w:val="arttexte"/>
                        </w:rPr>
                        <w:t>T</w:t>
                      </w:r>
                      <w:r>
                        <w:rPr>
                          <w:rStyle w:val="arttexte"/>
                        </w:rPr>
                        <w:t>u m’aimais déjà,</w:t>
                      </w:r>
                      <w:r>
                        <w:br/>
                      </w:r>
                      <w:r>
                        <w:rPr>
                          <w:rStyle w:val="arttexte"/>
                        </w:rPr>
                        <w:t>J’étais toute ta joie.</w:t>
                      </w:r>
                      <w:r>
                        <w:br/>
                      </w:r>
                      <w:r>
                        <w:rPr>
                          <w:rStyle w:val="arttexte"/>
                        </w:rPr>
                        <w:t>Tu rêvais de moi bien avant</w:t>
                      </w:r>
                      <w:r>
                        <w:br/>
                      </w:r>
                      <w:r>
                        <w:rPr>
                          <w:rStyle w:val="arttexte"/>
                        </w:rPr>
                        <w:t>Que je vienne au monde.</w:t>
                      </w:r>
                      <w:r>
                        <w:br/>
                      </w:r>
                      <w:r>
                        <w:rPr>
                          <w:rStyle w:val="arttexte"/>
                        </w:rPr>
                        <w:t xml:space="preserve">C’est </w:t>
                      </w:r>
                      <w:r w:rsidR="003B39B5">
                        <w:rPr>
                          <w:rStyle w:val="arttexte"/>
                        </w:rPr>
                        <w:t>T</w:t>
                      </w:r>
                      <w:r>
                        <w:rPr>
                          <w:rStyle w:val="arttexte"/>
                        </w:rPr>
                        <w:t>oi qui as dessiné mes joues,</w:t>
                      </w:r>
                      <w:r>
                        <w:br/>
                      </w:r>
                      <w:r>
                        <w:rPr>
                          <w:rStyle w:val="arttexte"/>
                        </w:rPr>
                        <w:t>Mon front, ma bouche.</w:t>
                      </w:r>
                      <w:r>
                        <w:br/>
                      </w:r>
                      <w:r>
                        <w:rPr>
                          <w:rStyle w:val="arttexte"/>
                        </w:rPr>
                        <w:t xml:space="preserve">On dirait que </w:t>
                      </w:r>
                      <w:r w:rsidR="003B39B5">
                        <w:rPr>
                          <w:rStyle w:val="arttexte"/>
                        </w:rPr>
                        <w:t>T</w:t>
                      </w:r>
                      <w:r>
                        <w:rPr>
                          <w:rStyle w:val="arttexte"/>
                        </w:rPr>
                        <w:t>u m’as brodé</w:t>
                      </w:r>
                      <w:r w:rsidR="00D7616D">
                        <w:t xml:space="preserve"> d</w:t>
                      </w:r>
                      <w:r>
                        <w:rPr>
                          <w:rStyle w:val="arttexte"/>
                        </w:rPr>
                        <w:t>ans le secret,</w:t>
                      </w:r>
                      <w:r>
                        <w:br/>
                      </w:r>
                      <w:r>
                        <w:rPr>
                          <w:rStyle w:val="arttexte"/>
                        </w:rPr>
                        <w:t>Modelé comme un potier.</w:t>
                      </w:r>
                      <w:r>
                        <w:br/>
                      </w:r>
                      <w:r>
                        <w:rPr>
                          <w:rStyle w:val="arttexte"/>
                        </w:rPr>
                        <w:t>Dans le tissu de mes journées,</w:t>
                      </w:r>
                      <w:r>
                        <w:br/>
                      </w:r>
                      <w:r>
                        <w:rPr>
                          <w:rStyle w:val="arttexte"/>
                        </w:rPr>
                        <w:t xml:space="preserve">Je reconnais </w:t>
                      </w:r>
                      <w:r w:rsidR="003B39B5">
                        <w:rPr>
                          <w:rStyle w:val="arttexte"/>
                        </w:rPr>
                        <w:t>T</w:t>
                      </w:r>
                      <w:r>
                        <w:rPr>
                          <w:rStyle w:val="arttexte"/>
                        </w:rPr>
                        <w:t>on fil d’or.</w:t>
                      </w:r>
                      <w:r>
                        <w:br/>
                      </w:r>
                      <w:r>
                        <w:rPr>
                          <w:rStyle w:val="arttexte"/>
                        </w:rPr>
                        <w:t>Je m’émerveille de</w:t>
                      </w:r>
                      <w:r w:rsidR="003B39B5">
                        <w:rPr>
                          <w:rStyle w:val="arttexte"/>
                        </w:rPr>
                        <w:t xml:space="preserve"> T</w:t>
                      </w:r>
                      <w:r>
                        <w:rPr>
                          <w:rStyle w:val="arttexte"/>
                        </w:rPr>
                        <w:t>on œuvre :</w:t>
                      </w:r>
                      <w:r>
                        <w:br/>
                      </w:r>
                      <w:r>
                        <w:rPr>
                          <w:rStyle w:val="arttexte"/>
                        </w:rPr>
                        <w:t xml:space="preserve">Chacun, pour </w:t>
                      </w:r>
                      <w:r w:rsidR="003B39B5">
                        <w:rPr>
                          <w:rStyle w:val="arttexte"/>
                        </w:rPr>
                        <w:t>T</w:t>
                      </w:r>
                      <w:r>
                        <w:rPr>
                          <w:rStyle w:val="arttexte"/>
                        </w:rPr>
                        <w:t>oi,</w:t>
                      </w:r>
                      <w:r w:rsidR="00D7616D">
                        <w:t xml:space="preserve"> e</w:t>
                      </w:r>
                      <w:r>
                        <w:rPr>
                          <w:rStyle w:val="arttexte"/>
                        </w:rPr>
                        <w:t>st une étoile.</w:t>
                      </w:r>
                      <w:r>
                        <w:br/>
                      </w:r>
                      <w:r>
                        <w:rPr>
                          <w:rStyle w:val="arttexte"/>
                        </w:rPr>
                        <w:t>Montre-moi le chemin</w:t>
                      </w:r>
                      <w:r w:rsidR="003B39B5">
                        <w:t xml:space="preserve"> q</w:t>
                      </w:r>
                      <w:r>
                        <w:rPr>
                          <w:rStyle w:val="arttexte"/>
                        </w:rPr>
                        <w:t xml:space="preserve">ui conduit vers </w:t>
                      </w:r>
                      <w:r w:rsidR="00D7616D">
                        <w:rPr>
                          <w:rStyle w:val="arttexte"/>
                        </w:rPr>
                        <w:t>T</w:t>
                      </w:r>
                      <w:r>
                        <w:rPr>
                          <w:rStyle w:val="arttexte"/>
                        </w:rPr>
                        <w:t>oi.</w:t>
                      </w:r>
                    </w:p>
                    <w:p w14:paraId="19675798" w14:textId="65A2E5DC" w:rsidR="001F2418" w:rsidRDefault="001F2418" w:rsidP="001F2418"/>
                    <w:p w14:paraId="76F66713" w14:textId="3382A03A" w:rsidR="001F2418" w:rsidRDefault="001F2418"/>
                  </w:txbxContent>
                </v:textbox>
              </v:shape>
            </w:pict>
          </mc:Fallback>
        </mc:AlternateContent>
      </w:r>
      <w:r w:rsidR="00AE5551" w:rsidRPr="00AE5551">
        <w:rPr>
          <w:b/>
          <w:bCs/>
          <w:sz w:val="28"/>
          <w:szCs w:val="28"/>
        </w:rPr>
        <w:t>Annexe 1 :</w:t>
      </w:r>
    </w:p>
    <w:p w14:paraId="258C5CF1" w14:textId="42A0C248" w:rsidR="005730AD" w:rsidRDefault="00614864" w:rsidP="00AE5551">
      <w:pPr>
        <w:ind w:left="-284" w:right="-460"/>
        <w:jc w:val="both"/>
      </w:pPr>
      <w:r>
        <w:tab/>
      </w:r>
      <w:r w:rsidR="005730AD">
        <w:t xml:space="preserve"> </w:t>
      </w:r>
      <w:r w:rsidR="00095D65">
        <w:t xml:space="preserve"> </w:t>
      </w:r>
    </w:p>
    <w:p w14:paraId="258C5CF5" w14:textId="5BEB93F8" w:rsidR="00614864" w:rsidRDefault="00671087" w:rsidP="00872E02">
      <w:pPr>
        <w:ind w:right="-460"/>
        <w:jc w:val="both"/>
      </w:pPr>
      <w:r w:rsidRPr="00AE5551">
        <w:rPr>
          <w:noProof/>
          <w:u w:val="single"/>
          <w:lang w:eastAsia="fr-FR"/>
        </w:rPr>
        <mc:AlternateContent>
          <mc:Choice Requires="wps">
            <w:drawing>
              <wp:anchor distT="45720" distB="45720" distL="114300" distR="114300" simplePos="0" relativeHeight="251671552" behindDoc="0" locked="0" layoutInCell="1" allowOverlap="1" wp14:anchorId="258C5D27" wp14:editId="07A60F60">
                <wp:simplePos x="0" y="0"/>
                <wp:positionH relativeFrom="column">
                  <wp:posOffset>5863590</wp:posOffset>
                </wp:positionH>
                <wp:positionV relativeFrom="paragraph">
                  <wp:posOffset>6985</wp:posOffset>
                </wp:positionV>
                <wp:extent cx="45085" cy="449580"/>
                <wp:effectExtent l="0" t="0" r="12065" b="2667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49580"/>
                        </a:xfrm>
                        <a:prstGeom prst="rect">
                          <a:avLst/>
                        </a:prstGeom>
                        <a:solidFill>
                          <a:srgbClr val="FFFFFF"/>
                        </a:solidFill>
                        <a:ln w="9525">
                          <a:solidFill>
                            <a:schemeClr val="bg1"/>
                          </a:solidFill>
                          <a:miter lim="800000"/>
                          <a:headEnd/>
                          <a:tailEnd/>
                        </a:ln>
                      </wps:spPr>
                      <wps:txbx>
                        <w:txbxContent>
                          <w:p w14:paraId="258C5D46" w14:textId="3B8EBE55" w:rsidR="006225B5" w:rsidRDefault="006225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8C5D27" id="_x0000_s1027" type="#_x0000_t202" style="position:absolute;left:0;text-align:left;margin-left:461.7pt;margin-top:.55pt;width:3.55pt;height:35.4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" strokecolor="white [3212]">
                <v:textbox>
                  <w:txbxContent>
                    <w:p w14:paraId="258C5D46" w14:textId="3B8EBE55" w:rsidR="006225B5" w:rsidRDefault="006225B5"/>
                  </w:txbxContent>
                </v:textbox>
                <w10:wrap type="square"/>
              </v:shape>
            </w:pict>
          </mc:Fallback>
        </mc:AlternateContent>
      </w:r>
      <w:r w:rsidR="00B05893" w:rsidRPr="00AE5551">
        <w:rPr>
          <w:u w:val="single"/>
        </w:rPr>
        <w:t>Psaume 138</w:t>
      </w:r>
      <w:r w:rsidR="00B05893">
        <w:t> </w:t>
      </w:r>
    </w:p>
    <w:p w14:paraId="258C5CF6" w14:textId="7C357FC8" w:rsidR="00BE0866" w:rsidRDefault="00866DB5" w:rsidP="00D725AF">
      <w:pPr>
        <w:ind w:left="-284" w:right="-460"/>
        <w:jc w:val="both"/>
      </w:pPr>
      <w:r>
        <w:rPr>
          <w:noProof/>
          <w:lang w:eastAsia="fr-FR"/>
        </w:rPr>
        <w:drawing>
          <wp:anchor distT="0" distB="0" distL="114300" distR="114300" simplePos="0" relativeHeight="251683840" behindDoc="1" locked="0" layoutInCell="1" allowOverlap="1" wp14:anchorId="6AE85CFA" wp14:editId="1DE814EB">
            <wp:simplePos x="0" y="0"/>
            <wp:positionH relativeFrom="column">
              <wp:posOffset>0</wp:posOffset>
            </wp:positionH>
            <wp:positionV relativeFrom="paragraph">
              <wp:posOffset>289560</wp:posOffset>
            </wp:positionV>
            <wp:extent cx="2217420" cy="922020"/>
            <wp:effectExtent l="0" t="0" r="0" b="0"/>
            <wp:wrapTight wrapText="bothSides">
              <wp:wrapPolygon edited="0">
                <wp:start x="0" y="0"/>
                <wp:lineTo x="0" y="20975"/>
                <wp:lineTo x="21340" y="20975"/>
                <wp:lineTo x="21340" y="0"/>
                <wp:lineTo x="0" y="0"/>
              </wp:wrapPolygon>
            </wp:wrapTight>
            <wp:docPr id="16" name="Image 16" descr="bible ouve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ble ouver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17420" cy="922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8C5CFA" w14:textId="7E700159" w:rsidR="00E965F6" w:rsidRDefault="00E965F6" w:rsidP="00D725AF">
      <w:pPr>
        <w:ind w:left="-284" w:right="-460"/>
      </w:pPr>
    </w:p>
    <w:p w14:paraId="258C5CFB" w14:textId="117D2188" w:rsidR="00E965F6" w:rsidRDefault="00E965F6" w:rsidP="00872E02">
      <w:pPr>
        <w:pStyle w:val="Default"/>
        <w:spacing w:line="28" w:lineRule="atLeast"/>
        <w:jc w:val="both"/>
      </w:pPr>
    </w:p>
    <w:p w14:paraId="258C5CFC" w14:textId="7CD3205F" w:rsidR="00E965F6" w:rsidRDefault="00E965F6" w:rsidP="00D725AF">
      <w:pPr>
        <w:ind w:left="-284" w:right="-460"/>
      </w:pPr>
    </w:p>
    <w:p w14:paraId="258C5CFD" w14:textId="30B8D9A9" w:rsidR="00872E02" w:rsidRDefault="00872E02" w:rsidP="00D725AF">
      <w:pPr>
        <w:ind w:left="-284" w:right="-460"/>
      </w:pPr>
    </w:p>
    <w:p w14:paraId="258C5CFE" w14:textId="69D97F96" w:rsidR="00FA70D7" w:rsidRDefault="00FA70D7" w:rsidP="00D725AF">
      <w:pPr>
        <w:ind w:left="-284" w:right="-460"/>
      </w:pPr>
    </w:p>
    <w:p w14:paraId="258C5D05" w14:textId="5E75E30B" w:rsidR="006C271D" w:rsidRDefault="006C271D" w:rsidP="0028619D">
      <w:pPr>
        <w:ind w:left="-142" w:right="-460"/>
        <w:rPr>
          <w:b/>
          <w:color w:val="A6A6A6" w:themeColor="background1" w:themeShade="A6"/>
          <w:sz w:val="24"/>
        </w:rPr>
      </w:pPr>
    </w:p>
    <w:p w14:paraId="496A54A8" w14:textId="77777777" w:rsidR="00BD5646" w:rsidRDefault="00BD5646" w:rsidP="00E15FAA">
      <w:pPr>
        <w:ind w:left="-142" w:right="-460"/>
        <w:rPr>
          <w:rStyle w:val="Lienhypertexte"/>
          <w:b/>
          <w:bCs/>
          <w:color w:val="auto"/>
          <w:sz w:val="28"/>
          <w:szCs w:val="28"/>
          <w:u w:val="none"/>
        </w:rPr>
      </w:pPr>
    </w:p>
    <w:p w14:paraId="258C5D0F" w14:textId="2FBC6897" w:rsidR="004526A7" w:rsidRPr="000D1B5F" w:rsidRDefault="003A31CC" w:rsidP="00E15FAA">
      <w:pPr>
        <w:ind w:left="-142" w:right="-460"/>
        <w:rPr>
          <w:rStyle w:val="Lienhypertexte"/>
          <w:b/>
          <w:bCs/>
          <w:color w:val="auto"/>
          <w:sz w:val="28"/>
          <w:szCs w:val="28"/>
          <w:u w:val="none"/>
        </w:rPr>
      </w:pPr>
      <w:r w:rsidRPr="000D1B5F">
        <w:rPr>
          <w:rStyle w:val="Lienhypertexte"/>
          <w:b/>
          <w:bCs/>
          <w:color w:val="auto"/>
          <w:sz w:val="28"/>
          <w:szCs w:val="28"/>
          <w:u w:val="none"/>
        </w:rPr>
        <w:t xml:space="preserve">Annexe 2 : </w:t>
      </w:r>
    </w:p>
    <w:p w14:paraId="5462CFAB" w14:textId="0BDD99D8" w:rsidR="000D1B5F" w:rsidRPr="00D435EC" w:rsidRDefault="000D1B5F" w:rsidP="00BD5646">
      <w:pPr>
        <w:ind w:left="-142" w:right="-460" w:firstLine="850"/>
        <w:rPr>
          <w:rStyle w:val="Lienhypertexte"/>
          <w:color w:val="auto"/>
          <w:u w:val="none"/>
        </w:rPr>
      </w:pPr>
      <w:r w:rsidRPr="006640B8">
        <w:rPr>
          <w:rStyle w:val="Lienhypertexte"/>
          <w:color w:val="auto"/>
        </w:rPr>
        <w:t>Psaume chanté</w:t>
      </w:r>
      <w:r>
        <w:rPr>
          <w:rStyle w:val="Lienhypertexte"/>
          <w:color w:val="auto"/>
          <w:u w:val="none"/>
        </w:rPr>
        <w:t xml:space="preserve"> : </w:t>
      </w:r>
      <w:hyperlink r:id="rId18" w:history="1">
        <w:r w:rsidRPr="000D1B5F">
          <w:rPr>
            <w:rStyle w:val="Lienhypertexte"/>
          </w:rPr>
          <w:t>cliquer ici</w:t>
        </w:r>
      </w:hyperlink>
    </w:p>
    <w:p w14:paraId="258C5D10" w14:textId="2DF49C02" w:rsidR="00AD3AD1" w:rsidRDefault="006640B8" w:rsidP="0028619D">
      <w:pPr>
        <w:ind w:left="-142" w:right="-460"/>
      </w:pPr>
      <w:r w:rsidRPr="00516BD8">
        <w:rPr>
          <w:noProof/>
          <w:lang w:eastAsia="fr-FR"/>
        </w:rPr>
        <w:drawing>
          <wp:anchor distT="0" distB="0" distL="114300" distR="114300" simplePos="0" relativeHeight="251686912" behindDoc="1" locked="0" layoutInCell="1" allowOverlap="1" wp14:anchorId="16BD8E93" wp14:editId="55F23400">
            <wp:simplePos x="0" y="0"/>
            <wp:positionH relativeFrom="column">
              <wp:posOffset>4591050</wp:posOffset>
            </wp:positionH>
            <wp:positionV relativeFrom="paragraph">
              <wp:posOffset>99695</wp:posOffset>
            </wp:positionV>
            <wp:extent cx="1257300" cy="1165860"/>
            <wp:effectExtent l="0" t="0" r="0" b="0"/>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57300" cy="1165860"/>
                    </a:xfrm>
                    <a:prstGeom prst="rect">
                      <a:avLst/>
                    </a:prstGeom>
                    <a:noFill/>
                    <a:ln>
                      <a:noFill/>
                    </a:ln>
                  </pic:spPr>
                </pic:pic>
              </a:graphicData>
            </a:graphic>
          </wp:anchor>
        </w:drawing>
      </w:r>
      <w:r w:rsidR="006C271D">
        <w:t xml:space="preserve"> </w:t>
      </w:r>
    </w:p>
    <w:p w14:paraId="34C3166C" w14:textId="18015CEC" w:rsidR="006640B8" w:rsidRPr="00885AC0" w:rsidRDefault="00B313B6" w:rsidP="006640B8">
      <w:pPr>
        <w:spacing w:after="0" w:line="240" w:lineRule="auto"/>
        <w:jc w:val="both"/>
        <w:rPr>
          <w:rFonts w:ascii="Comic Sans MS" w:hAnsi="Comic Sans MS" w:cs="Arial"/>
          <w:color w:val="00B050"/>
        </w:rPr>
      </w:pPr>
      <w:r w:rsidRPr="006640B8">
        <w:rPr>
          <w:b/>
          <w:bCs/>
          <w:sz w:val="28"/>
          <w:szCs w:val="28"/>
        </w:rPr>
        <w:t>Annexe 3</w:t>
      </w:r>
      <w:r w:rsidR="006640B8" w:rsidRPr="006640B8">
        <w:rPr>
          <w:b/>
          <w:bCs/>
          <w:sz w:val="28"/>
          <w:szCs w:val="28"/>
        </w:rPr>
        <w:t> :</w:t>
      </w:r>
      <w:r w:rsidR="006640B8" w:rsidRPr="006640B8">
        <w:rPr>
          <w:rFonts w:ascii="Comic Sans MS" w:hAnsi="Comic Sans MS" w:cs="Arial"/>
          <w:color w:val="00B050"/>
        </w:rPr>
        <w:t xml:space="preserve"> </w:t>
      </w:r>
      <w:r w:rsidR="006640B8" w:rsidRPr="00885AC0">
        <w:rPr>
          <w:rFonts w:ascii="Comic Sans MS" w:hAnsi="Comic Sans MS" w:cs="Arial"/>
          <w:color w:val="00B050"/>
        </w:rPr>
        <w:t>« Pour grandir dans la foi » (Editions Le Sénevé)</w:t>
      </w:r>
    </w:p>
    <w:p w14:paraId="258C5D13" w14:textId="55931DD7" w:rsidR="004526A7" w:rsidRDefault="004526A7" w:rsidP="00D725AF">
      <w:pPr>
        <w:ind w:left="-284" w:right="-460"/>
        <w:rPr>
          <w:b/>
          <w:bCs/>
          <w:sz w:val="28"/>
          <w:szCs w:val="28"/>
        </w:rPr>
      </w:pPr>
    </w:p>
    <w:p w14:paraId="5B7BBB08" w14:textId="5A900782" w:rsidR="006640B8" w:rsidRPr="00DE4D25" w:rsidRDefault="00DE4D25" w:rsidP="00DE4D25">
      <w:pPr>
        <w:pStyle w:val="Paragraphedeliste"/>
        <w:numPr>
          <w:ilvl w:val="0"/>
          <w:numId w:val="9"/>
        </w:numPr>
        <w:ind w:right="-460"/>
        <w:rPr>
          <w:rFonts w:ascii="Comic Sans MS" w:hAnsi="Comic Sans MS"/>
          <w:color w:val="00B050"/>
        </w:rPr>
      </w:pPr>
      <w:r w:rsidRPr="00DE4D25">
        <w:rPr>
          <w:b/>
          <w:bCs/>
          <w:sz w:val="28"/>
          <w:szCs w:val="28"/>
        </w:rPr>
        <w:t xml:space="preserve">Cliquer : </w:t>
      </w:r>
      <w:hyperlink r:id="rId20" w:history="1">
        <w:r w:rsidRPr="00DE4D25">
          <w:rPr>
            <w:rStyle w:val="Lienhypertexte"/>
            <w:b/>
            <w:bCs/>
            <w:sz w:val="28"/>
            <w:szCs w:val="28"/>
          </w:rPr>
          <w:t>Cheminement d'intériorité</w:t>
        </w:r>
      </w:hyperlink>
    </w:p>
    <w:p w14:paraId="195E6C81" w14:textId="1A70C49C" w:rsidR="00BD5646" w:rsidRDefault="00FC1B69" w:rsidP="00BD5646">
      <w:pPr>
        <w:pStyle w:val="Paragraphedeliste"/>
        <w:ind w:left="2484" w:right="-460"/>
        <w:jc w:val="both"/>
        <w:rPr>
          <w:sz w:val="28"/>
          <w:szCs w:val="28"/>
        </w:rPr>
      </w:pPr>
      <w:r>
        <w:rPr>
          <w:b/>
          <w:bCs/>
          <w:sz w:val="28"/>
          <w:szCs w:val="28"/>
        </w:rPr>
        <w:tab/>
      </w:r>
    </w:p>
    <w:p w14:paraId="6CFF2170" w14:textId="40AF1EC9" w:rsidR="00BD5646" w:rsidRDefault="00BD5646" w:rsidP="00BD5646">
      <w:pPr>
        <w:pStyle w:val="Paragraphedeliste"/>
        <w:ind w:left="2484" w:right="-460"/>
        <w:jc w:val="both"/>
        <w:rPr>
          <w:sz w:val="28"/>
          <w:szCs w:val="28"/>
        </w:rPr>
      </w:pPr>
    </w:p>
    <w:p w14:paraId="61C2E95A" w14:textId="1783E0B6" w:rsidR="00BD5646" w:rsidRDefault="00BD5646" w:rsidP="00FC1B69">
      <w:pPr>
        <w:ind w:right="-460" w:firstLine="708"/>
        <w:jc w:val="both"/>
        <w:rPr>
          <w:rStyle w:val="style-scope"/>
        </w:rPr>
      </w:pPr>
      <w:r w:rsidRPr="00BD5646">
        <w:rPr>
          <w:b/>
          <w:bCs/>
          <w:sz w:val="28"/>
          <w:szCs w:val="28"/>
        </w:rPr>
        <w:t>Annexe 4</w:t>
      </w:r>
      <w:r>
        <w:rPr>
          <w:sz w:val="28"/>
          <w:szCs w:val="28"/>
        </w:rPr>
        <w:t xml:space="preserve"> : </w:t>
      </w:r>
      <w:r w:rsidR="004252ED" w:rsidRPr="00BD5646">
        <w:rPr>
          <w:sz w:val="28"/>
          <w:szCs w:val="28"/>
        </w:rPr>
        <w:t>Diaporama animé pour lancer</w:t>
      </w:r>
      <w:r w:rsidR="004252ED" w:rsidRPr="004252ED">
        <w:rPr>
          <w:rStyle w:val="style-scope"/>
          <w:sz w:val="28"/>
          <w:szCs w:val="28"/>
        </w:rPr>
        <w:t xml:space="preserve"> une réflexion avec les élèves</w:t>
      </w:r>
      <w:r w:rsidR="004252ED">
        <w:rPr>
          <w:rStyle w:val="style-scope"/>
        </w:rPr>
        <w:t>.</w:t>
      </w:r>
    </w:p>
    <w:p w14:paraId="469C500E" w14:textId="07ECA54A" w:rsidR="004252ED" w:rsidRDefault="00FC1B69" w:rsidP="00FC1B69">
      <w:pPr>
        <w:ind w:right="-460" w:firstLine="708"/>
        <w:jc w:val="center"/>
        <w:rPr>
          <w:rStyle w:val="style-scope"/>
        </w:rPr>
      </w:pPr>
      <w:r>
        <w:rPr>
          <w:noProof/>
          <w:lang w:eastAsia="fr-FR"/>
        </w:rPr>
        <w:drawing>
          <wp:anchor distT="0" distB="0" distL="114300" distR="114300" simplePos="0" relativeHeight="251688960" behindDoc="1" locked="0" layoutInCell="1" allowOverlap="1" wp14:anchorId="18342DCE" wp14:editId="5A7F4B6A">
            <wp:simplePos x="0" y="0"/>
            <wp:positionH relativeFrom="column">
              <wp:posOffset>22860</wp:posOffset>
            </wp:positionH>
            <wp:positionV relativeFrom="paragraph">
              <wp:posOffset>121920</wp:posOffset>
            </wp:positionV>
            <wp:extent cx="600710" cy="1219835"/>
            <wp:effectExtent l="0" t="0" r="889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dex.png"/>
                    <pic:cNvPicPr/>
                  </pic:nvPicPr>
                  <pic:blipFill>
                    <a:blip r:embed="rId21">
                      <a:extLst>
                        <a:ext uri="{28A0092B-C50C-407E-A947-70E740481C1C}">
                          <a14:useLocalDpi xmlns:a14="http://schemas.microsoft.com/office/drawing/2010/main" val="0"/>
                        </a:ext>
                      </a:extLst>
                    </a:blip>
                    <a:stretch>
                      <a:fillRect/>
                    </a:stretch>
                  </pic:blipFill>
                  <pic:spPr>
                    <a:xfrm>
                      <a:off x="0" y="0"/>
                      <a:ext cx="600710" cy="1219835"/>
                    </a:xfrm>
                    <a:prstGeom prst="rect">
                      <a:avLst/>
                    </a:prstGeom>
                  </pic:spPr>
                </pic:pic>
              </a:graphicData>
            </a:graphic>
          </wp:anchor>
        </w:drawing>
      </w:r>
      <w:r w:rsidR="004252ED">
        <w:rPr>
          <w:rStyle w:val="style-scope"/>
        </w:rPr>
        <w:t>Cliquer sur :</w:t>
      </w:r>
      <w:hyperlink r:id="rId22" w:history="1">
        <w:r w:rsidR="004252ED" w:rsidRPr="004252ED">
          <w:rPr>
            <w:rStyle w:val="Lienhypertexte"/>
          </w:rPr>
          <w:t>Qu'</w:t>
        </w:r>
        <w:proofErr w:type="spellStart"/>
        <w:r w:rsidR="004252ED" w:rsidRPr="004252ED">
          <w:rPr>
            <w:rStyle w:val="Lienhypertexte"/>
          </w:rPr>
          <w:t>est ce</w:t>
        </w:r>
        <w:proofErr w:type="spellEnd"/>
        <w:r w:rsidR="004252ED" w:rsidRPr="004252ED">
          <w:rPr>
            <w:rStyle w:val="Lienhypertexte"/>
          </w:rPr>
          <w:t xml:space="preserve"> que le Carême?</w:t>
        </w:r>
      </w:hyperlink>
    </w:p>
    <w:bookmarkStart w:id="1" w:name="_Hlk31097867"/>
    <w:p w14:paraId="2729BAB2" w14:textId="41F8A3EA" w:rsidR="00FC1B69" w:rsidRPr="00FC1B69" w:rsidRDefault="00FC1B69" w:rsidP="00FC1B69">
      <w:pPr>
        <w:ind w:firstLine="708"/>
        <w:jc w:val="center"/>
      </w:pPr>
      <w:r>
        <w:fldChar w:fldCharType="begin"/>
      </w:r>
      <w:r>
        <w:instrText xml:space="preserve"> HYPERLINK "http://choisislavie.eklablog.com/preparer-paques-a114784418" </w:instrText>
      </w:r>
      <w:r>
        <w:fldChar w:fldCharType="separate"/>
      </w:r>
      <w:r w:rsidRPr="00C40257">
        <w:rPr>
          <w:rStyle w:val="Lienhypertexte"/>
        </w:rPr>
        <w:t>Bricolage</w:t>
      </w:r>
      <w:r>
        <w:rPr>
          <w:rStyle w:val="Lienhypertexte"/>
        </w:rPr>
        <w:t>s</w:t>
      </w:r>
      <w:r w:rsidRPr="00C40257">
        <w:rPr>
          <w:rStyle w:val="Lienhypertexte"/>
        </w:rPr>
        <w:t xml:space="preserve"> de Pâques : cliquer sur ce lien</w:t>
      </w:r>
      <w:r>
        <w:rPr>
          <w:rStyle w:val="Lienhypertexte"/>
        </w:rPr>
        <w:fldChar w:fldCharType="end"/>
      </w:r>
      <w:r>
        <w:rPr>
          <w:rStyle w:val="Lienhypertexte"/>
        </w:rPr>
        <w:t xml:space="preserve"> …</w:t>
      </w:r>
      <w:r w:rsidRPr="00FC1B69">
        <w:rPr>
          <w:rStyle w:val="Lienhypertexte"/>
          <w:u w:val="none"/>
        </w:rPr>
        <w:t xml:space="preserve"> site : « </w:t>
      </w:r>
      <w:r>
        <w:rPr>
          <w:rStyle w:val="Lienhypertexte"/>
          <w:u w:val="none"/>
        </w:rPr>
        <w:t>C</w:t>
      </w:r>
      <w:r w:rsidRPr="00FC1B69">
        <w:rPr>
          <w:rStyle w:val="Lienhypertexte"/>
          <w:u w:val="none"/>
        </w:rPr>
        <w:t>hoisis la vie »</w:t>
      </w:r>
    </w:p>
    <w:bookmarkEnd w:id="1"/>
    <w:p w14:paraId="06EC1775" w14:textId="77777777" w:rsidR="00FC1B69" w:rsidRDefault="00FC1B69" w:rsidP="00FC1B69">
      <w:pPr>
        <w:ind w:firstLine="708"/>
        <w:jc w:val="center"/>
      </w:pPr>
      <w:r>
        <w:t xml:space="preserve">Cliquer sur </w:t>
      </w:r>
      <w:hyperlink r:id="rId23" w:history="1">
        <w:r w:rsidRPr="005818CD">
          <w:rPr>
            <w:rStyle w:val="Lienhypertexte"/>
          </w:rPr>
          <w:t>L’histoire de Pâques racontée aux enfants :</w:t>
        </w:r>
      </w:hyperlink>
      <w:r>
        <w:t xml:space="preserve"> (</w:t>
      </w:r>
      <w:r w:rsidRPr="005818CD">
        <w:t>Dessinée</w:t>
      </w:r>
      <w:r>
        <w:t xml:space="preserve"> au crayon</w:t>
      </w:r>
      <w:r w:rsidRPr="005818CD">
        <w:t>)</w:t>
      </w:r>
    </w:p>
    <w:p w14:paraId="58B03CB0" w14:textId="4CC02205" w:rsidR="00FC1B69" w:rsidRDefault="00FC1B69" w:rsidP="00FC1B69">
      <w:pPr>
        <w:ind w:firstLine="708"/>
        <w:jc w:val="center"/>
      </w:pPr>
      <w:r>
        <w:t xml:space="preserve">De la Cène à la Résurrection : animation en lego : </w:t>
      </w:r>
      <w:hyperlink r:id="rId24" w:history="1">
        <w:r w:rsidRPr="00A16531">
          <w:rPr>
            <w:rStyle w:val="Lienhypertexte"/>
          </w:rPr>
          <w:t>cliquez ici</w:t>
        </w:r>
      </w:hyperlink>
    </w:p>
    <w:p w14:paraId="33CBA946" w14:textId="77777777" w:rsidR="00FC1B69" w:rsidRPr="00BD5646" w:rsidRDefault="00FC1B69" w:rsidP="00FC1B69">
      <w:pPr>
        <w:ind w:right="-460" w:firstLine="708"/>
        <w:jc w:val="center"/>
        <w:rPr>
          <w:rStyle w:val="style-scope"/>
          <w:sz w:val="28"/>
          <w:szCs w:val="28"/>
        </w:rPr>
      </w:pPr>
    </w:p>
    <w:sectPr w:rsidR="00FC1B69" w:rsidRPr="00BD5646" w:rsidSect="004252ED">
      <w:footerReference w:type="default" r:id="rId25"/>
      <w:pgSz w:w="11906" w:h="16838"/>
      <w:pgMar w:top="720" w:right="720" w:bottom="720" w:left="720" w:header="708" w:footer="5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0FDEB" w14:textId="77777777" w:rsidR="005C76F6" w:rsidRDefault="005C76F6" w:rsidP="009055B6">
      <w:pPr>
        <w:spacing w:after="0" w:line="240" w:lineRule="auto"/>
      </w:pPr>
      <w:r>
        <w:separator/>
      </w:r>
    </w:p>
  </w:endnote>
  <w:endnote w:type="continuationSeparator" w:id="0">
    <w:p w14:paraId="708D8A8C" w14:textId="77777777" w:rsidR="005C76F6" w:rsidRDefault="005C76F6" w:rsidP="00905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auphin">
    <w:altName w:val="Calibri"/>
    <w:charset w:val="00"/>
    <w:family w:val="swiss"/>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C5D43" w14:textId="001A3B05" w:rsidR="009055B6" w:rsidRPr="00314932" w:rsidRDefault="008617D2">
    <w:pPr>
      <w:pStyle w:val="Pieddepage"/>
      <w:rPr>
        <w:sz w:val="20"/>
      </w:rPr>
    </w:pPr>
    <w:r>
      <w:rPr>
        <w:sz w:val="20"/>
      </w:rPr>
      <w:t>Service Formation Humaine</w:t>
    </w:r>
    <w:r w:rsidRPr="008617D2">
      <w:rPr>
        <w:sz w:val="20"/>
      </w:rPr>
      <w:ptab w:relativeTo="margin" w:alignment="center" w:leader="none"/>
    </w:r>
    <w:r w:rsidR="00C402E2">
      <w:rPr>
        <w:noProof/>
        <w:sz w:val="20"/>
        <w:lang w:eastAsia="fr-FR"/>
      </w:rPr>
      <w:drawing>
        <wp:inline distT="0" distB="0" distL="0" distR="0" wp14:anchorId="42191423" wp14:editId="2959EC67">
          <wp:extent cx="574791" cy="389876"/>
          <wp:effectExtent l="0" t="0" r="0" b="0"/>
          <wp:docPr id="13" name="Image 13" descr="Une image contenant obje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 EC.png"/>
                  <pic:cNvPicPr/>
                </pic:nvPicPr>
                <pic:blipFill>
                  <a:blip r:embed="rId1">
                    <a:extLst>
                      <a:ext uri="{28A0092B-C50C-407E-A947-70E740481C1C}">
                        <a14:useLocalDpi xmlns:a14="http://schemas.microsoft.com/office/drawing/2010/main" val="0"/>
                      </a:ext>
                    </a:extLst>
                  </a:blip>
                  <a:stretch>
                    <a:fillRect/>
                  </a:stretch>
                </pic:blipFill>
                <pic:spPr>
                  <a:xfrm>
                    <a:off x="0" y="0"/>
                    <a:ext cx="607530" cy="412082"/>
                  </a:xfrm>
                  <a:prstGeom prst="rect">
                    <a:avLst/>
                  </a:prstGeom>
                </pic:spPr>
              </pic:pic>
            </a:graphicData>
          </a:graphic>
        </wp:inline>
      </w:drawing>
    </w:r>
    <w:r w:rsidRPr="008617D2">
      <w:rPr>
        <w:sz w:val="20"/>
      </w:rPr>
      <w:ptab w:relativeTo="margin" w:alignment="right" w:leader="none"/>
    </w:r>
    <w:r w:rsidR="004B3BF0">
      <w:rPr>
        <w:sz w:val="20"/>
      </w:rPr>
      <w:t>Janvier</w:t>
    </w:r>
    <w:r w:rsidR="00FE1B3A">
      <w:rPr>
        <w:sz w:val="20"/>
      </w:rPr>
      <w:t xml:space="preserve"> </w:t>
    </w:r>
    <w:r w:rsidR="00C402E2">
      <w:rPr>
        <w:sz w:val="20"/>
      </w:rPr>
      <w:t>20</w:t>
    </w:r>
    <w:r w:rsidR="004B3BF0">
      <w:rPr>
        <w:sz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115EC" w14:textId="77777777" w:rsidR="005C76F6" w:rsidRDefault="005C76F6" w:rsidP="009055B6">
      <w:pPr>
        <w:spacing w:after="0" w:line="240" w:lineRule="auto"/>
      </w:pPr>
      <w:r>
        <w:separator/>
      </w:r>
    </w:p>
  </w:footnote>
  <w:footnote w:type="continuationSeparator" w:id="0">
    <w:p w14:paraId="06F9044B" w14:textId="77777777" w:rsidR="005C76F6" w:rsidRDefault="005C76F6" w:rsidP="009055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018B2"/>
    <w:multiLevelType w:val="hybridMultilevel"/>
    <w:tmpl w:val="20C2F86E"/>
    <w:lvl w:ilvl="0" w:tplc="186C2F40">
      <w:start w:val="40"/>
      <w:numFmt w:val="bullet"/>
      <w:lvlText w:val="-"/>
      <w:lvlJc w:val="left"/>
      <w:pPr>
        <w:ind w:left="2484" w:hanging="360"/>
      </w:pPr>
      <w:rPr>
        <w:rFonts w:ascii="Calibri" w:eastAsiaTheme="minorHAnsi" w:hAnsi="Calibri" w:cstheme="minorBidi" w:hint="default"/>
        <w:strike w:val="0"/>
        <w:dstrike w:val="0"/>
        <w:sz w:val="22"/>
        <w:u w:val="none"/>
        <w:effect w:val="none"/>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start w:val="1"/>
      <w:numFmt w:val="bullet"/>
      <w:lvlText w:val=""/>
      <w:lvlJc w:val="left"/>
      <w:pPr>
        <w:ind w:left="4644" w:hanging="360"/>
      </w:pPr>
      <w:rPr>
        <w:rFonts w:ascii="Symbol" w:hAnsi="Symbol" w:hint="default"/>
      </w:rPr>
    </w:lvl>
    <w:lvl w:ilvl="4" w:tplc="040C0003">
      <w:start w:val="1"/>
      <w:numFmt w:val="bullet"/>
      <w:lvlText w:val="o"/>
      <w:lvlJc w:val="left"/>
      <w:pPr>
        <w:ind w:left="5364" w:hanging="360"/>
      </w:pPr>
      <w:rPr>
        <w:rFonts w:ascii="Courier New" w:hAnsi="Courier New" w:cs="Courier New" w:hint="default"/>
      </w:rPr>
    </w:lvl>
    <w:lvl w:ilvl="5" w:tplc="040C0005">
      <w:start w:val="1"/>
      <w:numFmt w:val="bullet"/>
      <w:lvlText w:val=""/>
      <w:lvlJc w:val="left"/>
      <w:pPr>
        <w:ind w:left="6084" w:hanging="360"/>
      </w:pPr>
      <w:rPr>
        <w:rFonts w:ascii="Wingdings" w:hAnsi="Wingdings" w:hint="default"/>
      </w:rPr>
    </w:lvl>
    <w:lvl w:ilvl="6" w:tplc="040C0001">
      <w:start w:val="1"/>
      <w:numFmt w:val="bullet"/>
      <w:lvlText w:val=""/>
      <w:lvlJc w:val="left"/>
      <w:pPr>
        <w:ind w:left="6804" w:hanging="360"/>
      </w:pPr>
      <w:rPr>
        <w:rFonts w:ascii="Symbol" w:hAnsi="Symbol" w:hint="default"/>
      </w:rPr>
    </w:lvl>
    <w:lvl w:ilvl="7" w:tplc="040C0003">
      <w:start w:val="1"/>
      <w:numFmt w:val="bullet"/>
      <w:lvlText w:val="o"/>
      <w:lvlJc w:val="left"/>
      <w:pPr>
        <w:ind w:left="7524" w:hanging="360"/>
      </w:pPr>
      <w:rPr>
        <w:rFonts w:ascii="Courier New" w:hAnsi="Courier New" w:cs="Courier New" w:hint="default"/>
      </w:rPr>
    </w:lvl>
    <w:lvl w:ilvl="8" w:tplc="040C0005">
      <w:start w:val="1"/>
      <w:numFmt w:val="bullet"/>
      <w:lvlText w:val=""/>
      <w:lvlJc w:val="left"/>
      <w:pPr>
        <w:ind w:left="8244" w:hanging="360"/>
      </w:pPr>
      <w:rPr>
        <w:rFonts w:ascii="Wingdings" w:hAnsi="Wingdings" w:hint="default"/>
      </w:rPr>
    </w:lvl>
  </w:abstractNum>
  <w:abstractNum w:abstractNumId="1" w15:restartNumberingAfterBreak="0">
    <w:nsid w:val="25A3186F"/>
    <w:multiLevelType w:val="hybridMultilevel"/>
    <w:tmpl w:val="365E423C"/>
    <w:lvl w:ilvl="0" w:tplc="BBA2D7AA">
      <w:start w:val="1"/>
      <w:numFmt w:val="decimal"/>
      <w:lvlText w:val="%1."/>
      <w:lvlJc w:val="left"/>
      <w:pPr>
        <w:ind w:left="1072" w:hanging="360"/>
      </w:pPr>
      <w:rPr>
        <w:rFonts w:hint="default"/>
      </w:rPr>
    </w:lvl>
    <w:lvl w:ilvl="1" w:tplc="040C0019" w:tentative="1">
      <w:start w:val="1"/>
      <w:numFmt w:val="lowerLetter"/>
      <w:lvlText w:val="%2."/>
      <w:lvlJc w:val="left"/>
      <w:pPr>
        <w:ind w:left="1792" w:hanging="360"/>
      </w:pPr>
    </w:lvl>
    <w:lvl w:ilvl="2" w:tplc="040C001B" w:tentative="1">
      <w:start w:val="1"/>
      <w:numFmt w:val="lowerRoman"/>
      <w:lvlText w:val="%3."/>
      <w:lvlJc w:val="right"/>
      <w:pPr>
        <w:ind w:left="2512" w:hanging="180"/>
      </w:pPr>
    </w:lvl>
    <w:lvl w:ilvl="3" w:tplc="040C000F" w:tentative="1">
      <w:start w:val="1"/>
      <w:numFmt w:val="decimal"/>
      <w:lvlText w:val="%4."/>
      <w:lvlJc w:val="left"/>
      <w:pPr>
        <w:ind w:left="3232" w:hanging="360"/>
      </w:pPr>
    </w:lvl>
    <w:lvl w:ilvl="4" w:tplc="040C0019" w:tentative="1">
      <w:start w:val="1"/>
      <w:numFmt w:val="lowerLetter"/>
      <w:lvlText w:val="%5."/>
      <w:lvlJc w:val="left"/>
      <w:pPr>
        <w:ind w:left="3952" w:hanging="360"/>
      </w:pPr>
    </w:lvl>
    <w:lvl w:ilvl="5" w:tplc="040C001B" w:tentative="1">
      <w:start w:val="1"/>
      <w:numFmt w:val="lowerRoman"/>
      <w:lvlText w:val="%6."/>
      <w:lvlJc w:val="right"/>
      <w:pPr>
        <w:ind w:left="4672" w:hanging="180"/>
      </w:pPr>
    </w:lvl>
    <w:lvl w:ilvl="6" w:tplc="040C000F" w:tentative="1">
      <w:start w:val="1"/>
      <w:numFmt w:val="decimal"/>
      <w:lvlText w:val="%7."/>
      <w:lvlJc w:val="left"/>
      <w:pPr>
        <w:ind w:left="5392" w:hanging="360"/>
      </w:pPr>
    </w:lvl>
    <w:lvl w:ilvl="7" w:tplc="040C0019" w:tentative="1">
      <w:start w:val="1"/>
      <w:numFmt w:val="lowerLetter"/>
      <w:lvlText w:val="%8."/>
      <w:lvlJc w:val="left"/>
      <w:pPr>
        <w:ind w:left="6112" w:hanging="360"/>
      </w:pPr>
    </w:lvl>
    <w:lvl w:ilvl="8" w:tplc="040C001B" w:tentative="1">
      <w:start w:val="1"/>
      <w:numFmt w:val="lowerRoman"/>
      <w:lvlText w:val="%9."/>
      <w:lvlJc w:val="right"/>
      <w:pPr>
        <w:ind w:left="6832" w:hanging="180"/>
      </w:pPr>
    </w:lvl>
  </w:abstractNum>
  <w:abstractNum w:abstractNumId="2" w15:restartNumberingAfterBreak="0">
    <w:nsid w:val="353741F4"/>
    <w:multiLevelType w:val="hybridMultilevel"/>
    <w:tmpl w:val="F00ECCA6"/>
    <w:lvl w:ilvl="0" w:tplc="3E9E8E92">
      <w:start w:val="1"/>
      <w:numFmt w:val="decimal"/>
      <w:lvlText w:val="%1."/>
      <w:lvlJc w:val="left"/>
      <w:pPr>
        <w:ind w:left="364" w:hanging="360"/>
      </w:pPr>
      <w:rPr>
        <w:rFonts w:hint="default"/>
      </w:rPr>
    </w:lvl>
    <w:lvl w:ilvl="1" w:tplc="040C0019" w:tentative="1">
      <w:start w:val="1"/>
      <w:numFmt w:val="lowerLetter"/>
      <w:lvlText w:val="%2."/>
      <w:lvlJc w:val="left"/>
      <w:pPr>
        <w:ind w:left="1084" w:hanging="360"/>
      </w:pPr>
    </w:lvl>
    <w:lvl w:ilvl="2" w:tplc="040C001B" w:tentative="1">
      <w:start w:val="1"/>
      <w:numFmt w:val="lowerRoman"/>
      <w:lvlText w:val="%3."/>
      <w:lvlJc w:val="right"/>
      <w:pPr>
        <w:ind w:left="1804" w:hanging="180"/>
      </w:pPr>
    </w:lvl>
    <w:lvl w:ilvl="3" w:tplc="040C000F" w:tentative="1">
      <w:start w:val="1"/>
      <w:numFmt w:val="decimal"/>
      <w:lvlText w:val="%4."/>
      <w:lvlJc w:val="left"/>
      <w:pPr>
        <w:ind w:left="2524" w:hanging="360"/>
      </w:pPr>
    </w:lvl>
    <w:lvl w:ilvl="4" w:tplc="040C0019" w:tentative="1">
      <w:start w:val="1"/>
      <w:numFmt w:val="lowerLetter"/>
      <w:lvlText w:val="%5."/>
      <w:lvlJc w:val="left"/>
      <w:pPr>
        <w:ind w:left="3244" w:hanging="360"/>
      </w:pPr>
    </w:lvl>
    <w:lvl w:ilvl="5" w:tplc="040C001B" w:tentative="1">
      <w:start w:val="1"/>
      <w:numFmt w:val="lowerRoman"/>
      <w:lvlText w:val="%6."/>
      <w:lvlJc w:val="right"/>
      <w:pPr>
        <w:ind w:left="3964" w:hanging="180"/>
      </w:pPr>
    </w:lvl>
    <w:lvl w:ilvl="6" w:tplc="040C000F" w:tentative="1">
      <w:start w:val="1"/>
      <w:numFmt w:val="decimal"/>
      <w:lvlText w:val="%7."/>
      <w:lvlJc w:val="left"/>
      <w:pPr>
        <w:ind w:left="4684" w:hanging="360"/>
      </w:pPr>
    </w:lvl>
    <w:lvl w:ilvl="7" w:tplc="040C0019" w:tentative="1">
      <w:start w:val="1"/>
      <w:numFmt w:val="lowerLetter"/>
      <w:lvlText w:val="%8."/>
      <w:lvlJc w:val="left"/>
      <w:pPr>
        <w:ind w:left="5404" w:hanging="360"/>
      </w:pPr>
    </w:lvl>
    <w:lvl w:ilvl="8" w:tplc="040C001B" w:tentative="1">
      <w:start w:val="1"/>
      <w:numFmt w:val="lowerRoman"/>
      <w:lvlText w:val="%9."/>
      <w:lvlJc w:val="right"/>
      <w:pPr>
        <w:ind w:left="6124" w:hanging="180"/>
      </w:pPr>
    </w:lvl>
  </w:abstractNum>
  <w:abstractNum w:abstractNumId="3" w15:restartNumberingAfterBreak="0">
    <w:nsid w:val="372C5907"/>
    <w:multiLevelType w:val="hybridMultilevel"/>
    <w:tmpl w:val="C492C010"/>
    <w:lvl w:ilvl="0" w:tplc="8AB023CC">
      <w:start w:val="1"/>
      <w:numFmt w:val="decimal"/>
      <w:lvlText w:val="%1-"/>
      <w:lvlJc w:val="left"/>
      <w:pPr>
        <w:ind w:left="720" w:hanging="360"/>
      </w:pPr>
      <w:rPr>
        <w:rFonts w:hint="default"/>
        <w:b/>
        <w:color w:val="FFFFFF" w:themeColor="background1"/>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0E24540"/>
    <w:multiLevelType w:val="hybridMultilevel"/>
    <w:tmpl w:val="C3506824"/>
    <w:lvl w:ilvl="0" w:tplc="1AAE01E4">
      <w:numFmt w:val="bullet"/>
      <w:lvlText w:val="-"/>
      <w:lvlJc w:val="left"/>
      <w:pPr>
        <w:ind w:left="717" w:hanging="360"/>
      </w:pPr>
      <w:rPr>
        <w:rFonts w:ascii="Calibri" w:eastAsiaTheme="minorHAnsi" w:hAnsi="Calibri" w:cs="Calibri"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5" w15:restartNumberingAfterBreak="0">
    <w:nsid w:val="63F32EB7"/>
    <w:multiLevelType w:val="hybridMultilevel"/>
    <w:tmpl w:val="A7A03A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6730A7A"/>
    <w:multiLevelType w:val="hybridMultilevel"/>
    <w:tmpl w:val="0B447832"/>
    <w:lvl w:ilvl="0" w:tplc="10C80D00">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29C1EDE"/>
    <w:multiLevelType w:val="hybridMultilevel"/>
    <w:tmpl w:val="18E459D2"/>
    <w:lvl w:ilvl="0" w:tplc="4E8A6408">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656977"/>
    <w:multiLevelType w:val="hybridMultilevel"/>
    <w:tmpl w:val="CE8679D6"/>
    <w:lvl w:ilvl="0" w:tplc="2A92919A">
      <w:start w:val="10"/>
      <w:numFmt w:val="bullet"/>
      <w:lvlText w:val="-"/>
      <w:lvlJc w:val="left"/>
      <w:pPr>
        <w:ind w:left="719"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5"/>
  </w:num>
  <w:num w:numId="4">
    <w:abstractNumId w:val="3"/>
  </w:num>
  <w:num w:numId="5">
    <w:abstractNumId w:val="2"/>
  </w:num>
  <w:num w:numId="6">
    <w:abstractNumId w:val="1"/>
  </w:num>
  <w:num w:numId="7">
    <w:abstractNumId w:val="6"/>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06A"/>
    <w:rsid w:val="0006389F"/>
    <w:rsid w:val="000753F3"/>
    <w:rsid w:val="00094F90"/>
    <w:rsid w:val="00095D65"/>
    <w:rsid w:val="000A5DF5"/>
    <w:rsid w:val="000D1B5F"/>
    <w:rsid w:val="0011472D"/>
    <w:rsid w:val="00143265"/>
    <w:rsid w:val="00153CCA"/>
    <w:rsid w:val="0016286C"/>
    <w:rsid w:val="00174BC2"/>
    <w:rsid w:val="00185B22"/>
    <w:rsid w:val="001873B2"/>
    <w:rsid w:val="00190341"/>
    <w:rsid w:val="001A7D79"/>
    <w:rsid w:val="001B14F2"/>
    <w:rsid w:val="001C1AA1"/>
    <w:rsid w:val="001F2418"/>
    <w:rsid w:val="001F5A9D"/>
    <w:rsid w:val="00257EED"/>
    <w:rsid w:val="00272982"/>
    <w:rsid w:val="00277481"/>
    <w:rsid w:val="00280E7F"/>
    <w:rsid w:val="0028619D"/>
    <w:rsid w:val="002B4BE0"/>
    <w:rsid w:val="00314932"/>
    <w:rsid w:val="003363D0"/>
    <w:rsid w:val="0034145D"/>
    <w:rsid w:val="00365967"/>
    <w:rsid w:val="0038772B"/>
    <w:rsid w:val="003A31CC"/>
    <w:rsid w:val="003B39B5"/>
    <w:rsid w:val="003C75EE"/>
    <w:rsid w:val="003D0206"/>
    <w:rsid w:val="003D182B"/>
    <w:rsid w:val="003D1A87"/>
    <w:rsid w:val="003D245D"/>
    <w:rsid w:val="003E4E85"/>
    <w:rsid w:val="003F1693"/>
    <w:rsid w:val="00400EEE"/>
    <w:rsid w:val="004252ED"/>
    <w:rsid w:val="004270B0"/>
    <w:rsid w:val="00450165"/>
    <w:rsid w:val="004526A7"/>
    <w:rsid w:val="0045483D"/>
    <w:rsid w:val="004578A1"/>
    <w:rsid w:val="00473D72"/>
    <w:rsid w:val="00484F8C"/>
    <w:rsid w:val="004A0CC2"/>
    <w:rsid w:val="004A59CB"/>
    <w:rsid w:val="004B3BF0"/>
    <w:rsid w:val="004B6279"/>
    <w:rsid w:val="004E2D17"/>
    <w:rsid w:val="004F4B9E"/>
    <w:rsid w:val="004F6E7F"/>
    <w:rsid w:val="00511F15"/>
    <w:rsid w:val="005233F1"/>
    <w:rsid w:val="00543738"/>
    <w:rsid w:val="00551B42"/>
    <w:rsid w:val="00560E98"/>
    <w:rsid w:val="005730AD"/>
    <w:rsid w:val="005872A0"/>
    <w:rsid w:val="00591BBC"/>
    <w:rsid w:val="005A54A5"/>
    <w:rsid w:val="005C4821"/>
    <w:rsid w:val="005C76F6"/>
    <w:rsid w:val="005D31CE"/>
    <w:rsid w:val="005F0074"/>
    <w:rsid w:val="005F5B32"/>
    <w:rsid w:val="005F724C"/>
    <w:rsid w:val="00614864"/>
    <w:rsid w:val="006217F5"/>
    <w:rsid w:val="006225B5"/>
    <w:rsid w:val="006619B8"/>
    <w:rsid w:val="006640B8"/>
    <w:rsid w:val="00671087"/>
    <w:rsid w:val="006A5089"/>
    <w:rsid w:val="006C271D"/>
    <w:rsid w:val="00737C4B"/>
    <w:rsid w:val="0074243C"/>
    <w:rsid w:val="00757421"/>
    <w:rsid w:val="00757F6B"/>
    <w:rsid w:val="007660A5"/>
    <w:rsid w:val="007C18F5"/>
    <w:rsid w:val="007C336D"/>
    <w:rsid w:val="00805901"/>
    <w:rsid w:val="008076D5"/>
    <w:rsid w:val="0081313E"/>
    <w:rsid w:val="0082308E"/>
    <w:rsid w:val="0083191A"/>
    <w:rsid w:val="00851404"/>
    <w:rsid w:val="008617D2"/>
    <w:rsid w:val="00866DB5"/>
    <w:rsid w:val="00872E02"/>
    <w:rsid w:val="00893979"/>
    <w:rsid w:val="008C1193"/>
    <w:rsid w:val="008C37AD"/>
    <w:rsid w:val="008D2386"/>
    <w:rsid w:val="009055B6"/>
    <w:rsid w:val="00906ED9"/>
    <w:rsid w:val="00941F30"/>
    <w:rsid w:val="009979EF"/>
    <w:rsid w:val="009A0B23"/>
    <w:rsid w:val="009B7ABB"/>
    <w:rsid w:val="009E14DE"/>
    <w:rsid w:val="009E1E98"/>
    <w:rsid w:val="009F16B4"/>
    <w:rsid w:val="00A21DC8"/>
    <w:rsid w:val="00A3236A"/>
    <w:rsid w:val="00A3406A"/>
    <w:rsid w:val="00A71F8C"/>
    <w:rsid w:val="00A7646E"/>
    <w:rsid w:val="00A775BD"/>
    <w:rsid w:val="00A9251A"/>
    <w:rsid w:val="00AD3AD1"/>
    <w:rsid w:val="00AE5551"/>
    <w:rsid w:val="00AF5A84"/>
    <w:rsid w:val="00B05893"/>
    <w:rsid w:val="00B16CD6"/>
    <w:rsid w:val="00B313B6"/>
    <w:rsid w:val="00B9510C"/>
    <w:rsid w:val="00BA7DE9"/>
    <w:rsid w:val="00BB7D4C"/>
    <w:rsid w:val="00BD1FF2"/>
    <w:rsid w:val="00BD5646"/>
    <w:rsid w:val="00BE0866"/>
    <w:rsid w:val="00C402E2"/>
    <w:rsid w:val="00CA12C1"/>
    <w:rsid w:val="00CA528D"/>
    <w:rsid w:val="00CB0A6A"/>
    <w:rsid w:val="00CB60E0"/>
    <w:rsid w:val="00D16482"/>
    <w:rsid w:val="00D435EC"/>
    <w:rsid w:val="00D557DD"/>
    <w:rsid w:val="00D63572"/>
    <w:rsid w:val="00D725AF"/>
    <w:rsid w:val="00D7616D"/>
    <w:rsid w:val="00D817F0"/>
    <w:rsid w:val="00D85865"/>
    <w:rsid w:val="00DA1EC2"/>
    <w:rsid w:val="00DA7124"/>
    <w:rsid w:val="00DD683F"/>
    <w:rsid w:val="00DE4D25"/>
    <w:rsid w:val="00DF3703"/>
    <w:rsid w:val="00E06EC0"/>
    <w:rsid w:val="00E15FAA"/>
    <w:rsid w:val="00E16EF6"/>
    <w:rsid w:val="00E414E8"/>
    <w:rsid w:val="00E7381D"/>
    <w:rsid w:val="00E933B4"/>
    <w:rsid w:val="00E965F6"/>
    <w:rsid w:val="00E976C8"/>
    <w:rsid w:val="00EC0340"/>
    <w:rsid w:val="00EC037B"/>
    <w:rsid w:val="00EC25C1"/>
    <w:rsid w:val="00ED4D7E"/>
    <w:rsid w:val="00F235A5"/>
    <w:rsid w:val="00F67288"/>
    <w:rsid w:val="00F76776"/>
    <w:rsid w:val="00FA70D7"/>
    <w:rsid w:val="00FB44C0"/>
    <w:rsid w:val="00FC1B69"/>
    <w:rsid w:val="00FE1B3A"/>
    <w:rsid w:val="00FF0280"/>
    <w:rsid w:val="00FF2C48"/>
    <w:rsid w:val="00FF46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C5CE5"/>
  <w15:chartTrackingRefBased/>
  <w15:docId w15:val="{3B31789A-4067-4E85-A31A-3B886C2E4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2E02"/>
  </w:style>
  <w:style w:type="paragraph" w:styleId="Titre3">
    <w:name w:val="heading 3"/>
    <w:basedOn w:val="Normal"/>
    <w:next w:val="Normal"/>
    <w:link w:val="Titre3Car"/>
    <w:qFormat/>
    <w:rsid w:val="00CB0A6A"/>
    <w:pPr>
      <w:keepNext/>
      <w:spacing w:after="0" w:line="240" w:lineRule="auto"/>
      <w:outlineLvl w:val="2"/>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3406A"/>
    <w:rPr>
      <w:color w:val="0563C1" w:themeColor="hyperlink"/>
      <w:u w:val="single"/>
    </w:rPr>
  </w:style>
  <w:style w:type="paragraph" w:styleId="Paragraphedeliste">
    <w:name w:val="List Paragraph"/>
    <w:basedOn w:val="Normal"/>
    <w:uiPriority w:val="34"/>
    <w:qFormat/>
    <w:rsid w:val="00A3406A"/>
    <w:pPr>
      <w:spacing w:line="256" w:lineRule="auto"/>
      <w:ind w:left="720"/>
      <w:contextualSpacing/>
    </w:pPr>
  </w:style>
  <w:style w:type="paragraph" w:customStyle="1" w:styleId="Default">
    <w:name w:val="Default"/>
    <w:rsid w:val="0038772B"/>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9055B6"/>
    <w:pPr>
      <w:tabs>
        <w:tab w:val="center" w:pos="4536"/>
        <w:tab w:val="right" w:pos="9072"/>
      </w:tabs>
      <w:spacing w:after="0" w:line="240" w:lineRule="auto"/>
    </w:pPr>
  </w:style>
  <w:style w:type="character" w:customStyle="1" w:styleId="En-tteCar">
    <w:name w:val="En-tête Car"/>
    <w:basedOn w:val="Policepardfaut"/>
    <w:link w:val="En-tte"/>
    <w:uiPriority w:val="99"/>
    <w:rsid w:val="009055B6"/>
  </w:style>
  <w:style w:type="paragraph" w:styleId="Pieddepage">
    <w:name w:val="footer"/>
    <w:basedOn w:val="Normal"/>
    <w:link w:val="PieddepageCar"/>
    <w:uiPriority w:val="99"/>
    <w:unhideWhenUsed/>
    <w:rsid w:val="009055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055B6"/>
  </w:style>
  <w:style w:type="character" w:styleId="Lienhypertextesuivivisit">
    <w:name w:val="FollowedHyperlink"/>
    <w:basedOn w:val="Policepardfaut"/>
    <w:uiPriority w:val="99"/>
    <w:semiHidden/>
    <w:unhideWhenUsed/>
    <w:rsid w:val="003363D0"/>
    <w:rPr>
      <w:color w:val="954F72" w:themeColor="followedHyperlink"/>
      <w:u w:val="single"/>
    </w:rPr>
  </w:style>
  <w:style w:type="character" w:customStyle="1" w:styleId="Mentionnonrsolue1">
    <w:name w:val="Mention non résolue1"/>
    <w:basedOn w:val="Policepardfaut"/>
    <w:uiPriority w:val="99"/>
    <w:semiHidden/>
    <w:unhideWhenUsed/>
    <w:rsid w:val="00EC25C1"/>
    <w:rPr>
      <w:color w:val="605E5C"/>
      <w:shd w:val="clear" w:color="auto" w:fill="E1DFDD"/>
    </w:rPr>
  </w:style>
  <w:style w:type="paragraph" w:styleId="Retraitcorpsdetexte">
    <w:name w:val="Body Text Indent"/>
    <w:basedOn w:val="Normal"/>
    <w:link w:val="RetraitcorpsdetexteCar"/>
    <w:rsid w:val="00591BBC"/>
    <w:pPr>
      <w:spacing w:after="0" w:line="240" w:lineRule="auto"/>
      <w:ind w:firstLine="708"/>
    </w:pPr>
    <w:rPr>
      <w:rFonts w:ascii="Arial" w:eastAsia="Times New Roman" w:hAnsi="Arial" w:cs="Arial"/>
      <w:b/>
      <w:bCs/>
      <w:i/>
      <w:iCs/>
      <w:sz w:val="24"/>
      <w:szCs w:val="24"/>
      <w:lang w:eastAsia="fr-FR"/>
    </w:rPr>
  </w:style>
  <w:style w:type="character" w:customStyle="1" w:styleId="RetraitcorpsdetexteCar">
    <w:name w:val="Retrait corps de texte Car"/>
    <w:basedOn w:val="Policepardfaut"/>
    <w:link w:val="Retraitcorpsdetexte"/>
    <w:rsid w:val="00591BBC"/>
    <w:rPr>
      <w:rFonts w:ascii="Arial" w:eastAsia="Times New Roman" w:hAnsi="Arial" w:cs="Arial"/>
      <w:b/>
      <w:bCs/>
      <w:i/>
      <w:iCs/>
      <w:sz w:val="24"/>
      <w:szCs w:val="24"/>
      <w:lang w:eastAsia="fr-FR"/>
    </w:rPr>
  </w:style>
  <w:style w:type="character" w:customStyle="1" w:styleId="Titre3Car">
    <w:name w:val="Titre 3 Car"/>
    <w:basedOn w:val="Policepardfaut"/>
    <w:link w:val="Titre3"/>
    <w:rsid w:val="00CB0A6A"/>
    <w:rPr>
      <w:rFonts w:ascii="Times New Roman" w:eastAsia="Times New Roman" w:hAnsi="Times New Roman" w:cs="Times New Roman"/>
      <w:b/>
      <w:bCs/>
      <w:sz w:val="24"/>
      <w:szCs w:val="24"/>
      <w:lang w:eastAsia="fr-FR"/>
    </w:rPr>
  </w:style>
  <w:style w:type="character" w:customStyle="1" w:styleId="arttexte">
    <w:name w:val="art_texte"/>
    <w:basedOn w:val="Policepardfaut"/>
    <w:rsid w:val="00671087"/>
  </w:style>
  <w:style w:type="character" w:customStyle="1" w:styleId="style-scope">
    <w:name w:val="style-scope"/>
    <w:basedOn w:val="Policepardfaut"/>
    <w:rsid w:val="009E1E98"/>
  </w:style>
  <w:style w:type="character" w:styleId="Mentionnonrsolue">
    <w:name w:val="Unresolved Mention"/>
    <w:basedOn w:val="Policepardfaut"/>
    <w:uiPriority w:val="99"/>
    <w:semiHidden/>
    <w:unhideWhenUsed/>
    <w:rsid w:val="004252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368191">
      <w:bodyDiv w:val="1"/>
      <w:marLeft w:val="0"/>
      <w:marRight w:val="0"/>
      <w:marTop w:val="0"/>
      <w:marBottom w:val="0"/>
      <w:divBdr>
        <w:top w:val="none" w:sz="0" w:space="0" w:color="auto"/>
        <w:left w:val="none" w:sz="0" w:space="0" w:color="auto"/>
        <w:bottom w:val="none" w:sz="0" w:space="0" w:color="auto"/>
        <w:right w:val="none" w:sz="0" w:space="0" w:color="auto"/>
      </w:divBdr>
    </w:div>
    <w:div w:id="184281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hyperlink" Target="https://www.youtube.com/watch?v=NRFcGH0xb68"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ec56.org/sites/ec56.org/files/2020-02/Cheminement%20de%20Car%C3%AAme.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dymjNh3LYI8" TargetMode="External"/><Relationship Id="rId24" Type="http://schemas.openxmlformats.org/officeDocument/2006/relationships/hyperlink" Target="https://www.youtube.com/watch?v=1ipy1eWysrg" TargetMode="External"/><Relationship Id="rId5" Type="http://schemas.openxmlformats.org/officeDocument/2006/relationships/styles" Target="styles.xml"/><Relationship Id="rId15" Type="http://schemas.openxmlformats.org/officeDocument/2006/relationships/image" Target="media/image4.gif"/><Relationship Id="rId23" Type="http://schemas.openxmlformats.org/officeDocument/2006/relationships/hyperlink" Target="https://youtu.be/NWqJop9xlK0" TargetMode="External"/><Relationship Id="rId10" Type="http://schemas.openxmlformats.org/officeDocument/2006/relationships/hyperlink" Target="http://www.idees-cate.com/files/other/powerpoint/careme1.pps" TargetMode="External"/><Relationship Id="rId19" Type="http://schemas.openxmlformats.org/officeDocument/2006/relationships/image" Target="media/image7.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hyperlink" Target="https://youtu.be/o6UtScCBBJM"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15C453E5E6FC4CB71468DFAFFC8403" ma:contentTypeVersion="8" ma:contentTypeDescription="Crée un document." ma:contentTypeScope="" ma:versionID="ba2dde52dcfb470d542f403616caedc2">
  <xsd:schema xmlns:xsd="http://www.w3.org/2001/XMLSchema" xmlns:xs="http://www.w3.org/2001/XMLSchema" xmlns:p="http://schemas.microsoft.com/office/2006/metadata/properties" xmlns:ns2="be5dea04-fc5f-44bf-a56a-1b2052ef0eaf" targetNamespace="http://schemas.microsoft.com/office/2006/metadata/properties" ma:root="true" ma:fieldsID="4dc5f5ac76224b9612a70618a51eb202" ns2:_="">
    <xsd:import namespace="be5dea04-fc5f-44bf-a56a-1b2052ef0ea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5dea04-fc5f-44bf-a56a-1b2052ef0e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201658-25A6-4B88-87C1-B0854658D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5dea04-fc5f-44bf-a56a-1b2052ef0e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1DC32E-9BB6-4A62-8FB5-9B121534D439}">
  <ds:schemaRefs>
    <ds:schemaRef ds:uri="http://schemas.microsoft.com/sharepoint/v3/contenttype/forms"/>
  </ds:schemaRefs>
</ds:datastoreItem>
</file>

<file path=customXml/itemProps3.xml><?xml version="1.0" encoding="utf-8"?>
<ds:datastoreItem xmlns:ds="http://schemas.openxmlformats.org/officeDocument/2006/customXml" ds:itemID="{68CB0A56-4439-4D97-8F12-59944FEC62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887</Words>
  <Characters>4880</Characters>
  <Application>Microsoft Office Word</Application>
  <DocSecurity>0</DocSecurity>
  <Lines>40</Lines>
  <Paragraphs>11</Paragraphs>
  <ScaleCrop>false</ScaleCrop>
  <HeadingPairs>
    <vt:vector size="4" baseType="variant">
      <vt:variant>
        <vt:lpstr>Titre</vt:lpstr>
      </vt:variant>
      <vt:variant>
        <vt:i4>1</vt:i4>
      </vt:variant>
      <vt:variant>
        <vt:lpstr>Titres</vt:lpstr>
      </vt:variant>
      <vt:variant>
        <vt:i4>2</vt:i4>
      </vt:variant>
    </vt:vector>
  </HeadingPairs>
  <TitlesOfParts>
    <vt:vector size="3" baseType="lpstr">
      <vt:lpstr/>
      <vt:lpstr>        Préparation  </vt:lpstr>
      <vt:lpstr>        Déroulement</vt:lpstr>
    </vt:vector>
  </TitlesOfParts>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Soeur CLOTILDE - (DDEC 56)</dc:creator>
  <cp:keywords/>
  <dc:description/>
  <cp:lastModifiedBy>Isabelle D HEROUVILLE - (DDEC 56)</cp:lastModifiedBy>
  <cp:revision>3</cp:revision>
  <cp:lastPrinted>2020-01-28T14:06:00Z</cp:lastPrinted>
  <dcterms:created xsi:type="dcterms:W3CDTF">2020-02-03T12:00:00Z</dcterms:created>
  <dcterms:modified xsi:type="dcterms:W3CDTF">2020-02-03T12:09:00Z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0x010100E615C453E5E6FC4CB71468DFAFFC8403</vt:lpwstr>
  </property>
</Properties>
</file>