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11EE" w14:textId="77777777" w:rsidR="002D41B3" w:rsidRPr="00EB121F" w:rsidRDefault="00F06E51" w:rsidP="002D41B3">
      <w:pPr>
        <w:jc w:val="center"/>
        <w:rPr>
          <w:rFonts w:ascii="Cavolini" w:hAnsi="Cavolini" w:cs="Cavolini"/>
          <w:b/>
          <w:bCs/>
          <w:color w:val="C00000"/>
          <w:sz w:val="40"/>
          <w:szCs w:val="40"/>
        </w:rPr>
      </w:pPr>
      <w:r w:rsidRPr="00EB121F">
        <w:rPr>
          <w:rFonts w:ascii="Cavolini" w:hAnsi="Cavolini" w:cs="Cavolini"/>
          <w:b/>
          <w:bCs/>
          <w:color w:val="C00000"/>
          <w:sz w:val="40"/>
          <w:szCs w:val="40"/>
        </w:rPr>
        <w:t>Propositions de prières</w:t>
      </w:r>
      <w:r w:rsidR="002D41B3" w:rsidRPr="00EB121F">
        <w:rPr>
          <w:rFonts w:ascii="Cavolini" w:hAnsi="Cavolini" w:cs="Cavolini"/>
          <w:b/>
          <w:bCs/>
          <w:color w:val="C00000"/>
          <w:sz w:val="40"/>
          <w:szCs w:val="40"/>
        </w:rPr>
        <w:t xml:space="preserve"> et de textes</w:t>
      </w:r>
      <w:r w:rsidRPr="00EB121F">
        <w:rPr>
          <w:rFonts w:ascii="Cavolini" w:hAnsi="Cavolini" w:cs="Cavolini"/>
          <w:b/>
          <w:bCs/>
          <w:color w:val="C00000"/>
          <w:sz w:val="40"/>
          <w:szCs w:val="40"/>
        </w:rPr>
        <w:t xml:space="preserve"> </w:t>
      </w:r>
    </w:p>
    <w:p w14:paraId="588B8DFC" w14:textId="688EA65C" w:rsidR="00210CA2" w:rsidRPr="002D41B3" w:rsidRDefault="00F06E51" w:rsidP="002D41B3">
      <w:pPr>
        <w:jc w:val="center"/>
        <w:rPr>
          <w:rFonts w:ascii="Cavolini" w:hAnsi="Cavolini" w:cs="Cavolini"/>
          <w:color w:val="C00000"/>
          <w:sz w:val="40"/>
          <w:szCs w:val="40"/>
        </w:rPr>
      </w:pPr>
      <w:r w:rsidRPr="00EB121F">
        <w:rPr>
          <w:rFonts w:ascii="Cavolini" w:hAnsi="Cavolini" w:cs="Cavolini"/>
          <w:b/>
          <w:bCs/>
          <w:color w:val="C00000"/>
          <w:sz w:val="40"/>
          <w:szCs w:val="40"/>
        </w:rPr>
        <w:t>pour la paix en Ukraine</w:t>
      </w:r>
    </w:p>
    <w:p w14:paraId="6E526035" w14:textId="6941BAAD" w:rsidR="00F06E51" w:rsidRDefault="00F06E51"/>
    <w:p w14:paraId="215443E4" w14:textId="00150C54" w:rsidR="002D41B3" w:rsidRPr="002D41B3" w:rsidRDefault="002D41B3" w:rsidP="001D21E6">
      <w:pPr>
        <w:pStyle w:val="NormalWeb"/>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rPr>
          <w:rFonts w:ascii="Calibri" w:hAnsi="Calibri" w:cs="Calibri"/>
          <w:b/>
          <w:bCs/>
          <w:color w:val="2F5496" w:themeColor="accent1" w:themeShade="BF"/>
          <w:sz w:val="28"/>
          <w:szCs w:val="28"/>
        </w:rPr>
      </w:pPr>
      <w:r w:rsidRPr="002D41B3">
        <w:rPr>
          <w:rFonts w:ascii="Calibri" w:hAnsi="Calibri" w:cs="Calibri"/>
          <w:b/>
          <w:bCs/>
          <w:color w:val="2F5496" w:themeColor="accent1" w:themeShade="BF"/>
          <w:sz w:val="28"/>
          <w:szCs w:val="28"/>
        </w:rPr>
        <w:t>Propositions de prières </w:t>
      </w:r>
    </w:p>
    <w:p w14:paraId="1ECECD60" w14:textId="0CB9E740" w:rsidR="00F06E51" w:rsidRPr="003C64DA" w:rsidRDefault="002D41B3" w:rsidP="00F06E51">
      <w:pPr>
        <w:pStyle w:val="NormalWeb"/>
        <w:rPr>
          <w:rFonts w:ascii="Calibri" w:hAnsi="Calibri" w:cs="Calibri"/>
          <w:sz w:val="22"/>
          <w:szCs w:val="22"/>
        </w:rPr>
      </w:pPr>
      <w:r w:rsidRPr="000770FC">
        <w:rPr>
          <w:rFonts w:ascii="Calibri" w:hAnsi="Calibri" w:cs="Calibri"/>
          <w:noProof/>
        </w:rPr>
        <w:drawing>
          <wp:anchor distT="0" distB="0" distL="114300" distR="114300" simplePos="0" relativeHeight="251659264" behindDoc="0" locked="0" layoutInCell="1" allowOverlap="1" wp14:anchorId="561BEAC1" wp14:editId="0CA5C18D">
            <wp:simplePos x="0" y="0"/>
            <wp:positionH relativeFrom="margin">
              <wp:posOffset>3079750</wp:posOffset>
            </wp:positionH>
            <wp:positionV relativeFrom="margin">
              <wp:posOffset>1731645</wp:posOffset>
            </wp:positionV>
            <wp:extent cx="3182620" cy="2107565"/>
            <wp:effectExtent l="0" t="0" r="0" b="6985"/>
            <wp:wrapSquare wrapText="bothSides"/>
            <wp:docPr id="1" name="Image 1" descr="Ukraine: prière de S. Jean-Paul II à la Vierge de Zarvanytsya - ZENIT -  Fran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aine: prière de S. Jean-Paul II à la Vierge de Zarvanytsya - ZENIT -  Franca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2620" cy="2107565"/>
                    </a:xfrm>
                    <a:prstGeom prst="rect">
                      <a:avLst/>
                    </a:prstGeom>
                    <a:noFill/>
                    <a:ln>
                      <a:noFill/>
                    </a:ln>
                  </pic:spPr>
                </pic:pic>
              </a:graphicData>
            </a:graphic>
          </wp:anchor>
        </w:drawing>
      </w:r>
      <w:r w:rsidR="00F06E51" w:rsidRPr="003C64DA">
        <w:rPr>
          <w:rFonts w:ascii="Calibri" w:hAnsi="Calibri" w:cs="Calibri"/>
          <w:sz w:val="22"/>
          <w:szCs w:val="22"/>
        </w:rPr>
        <w:t>(prière de saint Jean-Paul II lors de son voyage en Ukraine en 2001) </w:t>
      </w:r>
    </w:p>
    <w:p w14:paraId="7EA9963E" w14:textId="4EB22EEA" w:rsidR="00F06E51" w:rsidRPr="000770FC" w:rsidRDefault="00F06E51" w:rsidP="00F06E51">
      <w:pPr>
        <w:spacing w:beforeAutospacing="1" w:after="100" w:afterAutospacing="1" w:line="240" w:lineRule="auto"/>
        <w:rPr>
          <w:rFonts w:ascii="Calibri" w:eastAsia="Times New Roman" w:hAnsi="Calibri" w:cs="Calibri"/>
          <w:sz w:val="24"/>
          <w:szCs w:val="24"/>
          <w:lang w:eastAsia="fr-FR"/>
        </w:rPr>
      </w:pPr>
      <w:r w:rsidRPr="000770FC">
        <w:rPr>
          <w:rFonts w:ascii="Calibri" w:eastAsia="Times New Roman" w:hAnsi="Calibri" w:cs="Calibri"/>
          <w:sz w:val="24"/>
          <w:szCs w:val="24"/>
          <w:lang w:eastAsia="fr-FR"/>
        </w:rPr>
        <w:t xml:space="preserve">Ô Bienheureuse Marie, Madone de </w:t>
      </w:r>
      <w:proofErr w:type="spellStart"/>
      <w:r w:rsidRPr="000770FC">
        <w:rPr>
          <w:rFonts w:ascii="Calibri" w:eastAsia="Times New Roman" w:hAnsi="Calibri" w:cs="Calibri"/>
          <w:sz w:val="24"/>
          <w:szCs w:val="24"/>
          <w:lang w:eastAsia="fr-FR"/>
        </w:rPr>
        <w:t>Zarvanytsia</w:t>
      </w:r>
      <w:proofErr w:type="spellEnd"/>
      <w:r w:rsidRPr="000770FC">
        <w:rPr>
          <w:rFonts w:ascii="Calibri" w:eastAsia="Times New Roman" w:hAnsi="Calibri" w:cs="Calibri"/>
          <w:sz w:val="24"/>
          <w:szCs w:val="24"/>
          <w:lang w:eastAsia="fr-FR"/>
        </w:rPr>
        <w:t>,</w:t>
      </w:r>
      <w:r w:rsidRPr="000770FC">
        <w:rPr>
          <w:rFonts w:ascii="Calibri" w:eastAsia="Times New Roman" w:hAnsi="Calibri" w:cs="Calibri"/>
          <w:sz w:val="24"/>
          <w:szCs w:val="24"/>
          <w:lang w:eastAsia="fr-FR"/>
        </w:rPr>
        <w:br/>
        <w:t>Je te rends grâce pour le don de ma présence dans la Rus’ de Kiev,</w:t>
      </w:r>
      <w:r w:rsidRPr="000770FC">
        <w:rPr>
          <w:rFonts w:ascii="Calibri" w:eastAsia="Times New Roman" w:hAnsi="Calibri" w:cs="Calibri"/>
          <w:sz w:val="24"/>
          <w:szCs w:val="24"/>
          <w:lang w:eastAsia="fr-FR"/>
        </w:rPr>
        <w:br/>
        <w:t>D’où la lumière de l’Evangile s’est répandue sur toute la région.</w:t>
      </w:r>
      <w:r>
        <w:rPr>
          <w:rFonts w:ascii="Calibri" w:eastAsia="Times New Roman" w:hAnsi="Calibri" w:cs="Calibri"/>
          <w:sz w:val="24"/>
          <w:szCs w:val="24"/>
          <w:lang w:eastAsia="fr-FR"/>
        </w:rPr>
        <w:t xml:space="preserve"> […]</w:t>
      </w:r>
    </w:p>
    <w:p w14:paraId="4AF5B578" w14:textId="0C1761AC" w:rsidR="00F06E51" w:rsidRPr="000770FC" w:rsidRDefault="002D41B3" w:rsidP="00F06E51">
      <w:pPr>
        <w:spacing w:before="100" w:beforeAutospacing="1" w:after="100" w:afterAutospacing="1" w:line="240" w:lineRule="auto"/>
        <w:rPr>
          <w:rFonts w:ascii="Calibri" w:eastAsia="Times New Roman" w:hAnsi="Calibri" w:cs="Calibri"/>
          <w:sz w:val="24"/>
          <w:szCs w:val="24"/>
          <w:lang w:eastAsia="fr-FR"/>
        </w:rPr>
      </w:pPr>
      <w:r>
        <w:rPr>
          <w:noProof/>
        </w:rPr>
        <mc:AlternateContent>
          <mc:Choice Requires="wps">
            <w:drawing>
              <wp:anchor distT="0" distB="0" distL="114300" distR="114300" simplePos="0" relativeHeight="251661312" behindDoc="0" locked="0" layoutInCell="1" allowOverlap="1" wp14:anchorId="7A206F1F" wp14:editId="355264F6">
                <wp:simplePos x="0" y="0"/>
                <wp:positionH relativeFrom="column">
                  <wp:posOffset>3083560</wp:posOffset>
                </wp:positionH>
                <wp:positionV relativeFrom="paragraph">
                  <wp:posOffset>541020</wp:posOffset>
                </wp:positionV>
                <wp:extent cx="3182620" cy="245576"/>
                <wp:effectExtent l="0" t="0" r="17780" b="21590"/>
                <wp:wrapNone/>
                <wp:docPr id="5" name="Zone de texte 5"/>
                <wp:cNvGraphicFramePr/>
                <a:graphic xmlns:a="http://schemas.openxmlformats.org/drawingml/2006/main">
                  <a:graphicData uri="http://schemas.microsoft.com/office/word/2010/wordprocessingShape">
                    <wps:wsp>
                      <wps:cNvSpPr txBox="1"/>
                      <wps:spPr>
                        <a:xfrm>
                          <a:off x="0" y="0"/>
                          <a:ext cx="3182620" cy="245576"/>
                        </a:xfrm>
                        <a:prstGeom prst="rect">
                          <a:avLst/>
                        </a:prstGeom>
                        <a:solidFill>
                          <a:schemeClr val="lt1"/>
                        </a:solidFill>
                        <a:ln w="6350">
                          <a:solidFill>
                            <a:prstClr val="black"/>
                          </a:solidFill>
                        </a:ln>
                      </wps:spPr>
                      <wps:txbx>
                        <w:txbxContent>
                          <w:p w14:paraId="4EE9F22F" w14:textId="77777777" w:rsidR="00F06E51" w:rsidRPr="00D34758" w:rsidRDefault="00F06E51" w:rsidP="00F06E51">
                            <w:pPr>
                              <w:jc w:val="center"/>
                              <w:rPr>
                                <w:sz w:val="16"/>
                                <w:szCs w:val="16"/>
                              </w:rPr>
                            </w:pPr>
                            <w:r>
                              <w:rPr>
                                <w:sz w:val="16"/>
                                <w:szCs w:val="16"/>
                              </w:rPr>
                              <w:t xml:space="preserve">Vierge de </w:t>
                            </w:r>
                            <w:proofErr w:type="spellStart"/>
                            <w:r>
                              <w:rPr>
                                <w:sz w:val="16"/>
                                <w:szCs w:val="16"/>
                              </w:rPr>
                              <w:t>Zarvanytsia</w:t>
                            </w:r>
                            <w:proofErr w:type="spellEnd"/>
                            <w:r>
                              <w:rPr>
                                <w:sz w:val="16"/>
                                <w:szCs w:val="16"/>
                              </w:rPr>
                              <w:t xml:space="preserve"> - Ukraine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206F1F" id="_x0000_t202" coordsize="21600,21600" o:spt="202" path="m,l,21600r21600,l21600,xe">
                <v:stroke joinstyle="miter"/>
                <v:path gradientshapeok="t" o:connecttype="rect"/>
              </v:shapetype>
              <v:shape id="Zone de texte 5" o:spid="_x0000_s1026" type="#_x0000_t202" style="position:absolute;margin-left:242.8pt;margin-top:42.6pt;width:250.6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SANwIAAHw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" fillcolor="white [3201]" strokeweight=".5pt">
                <v:textbox>
                  <w:txbxContent>
                    <w:p w14:paraId="4EE9F22F" w14:textId="77777777" w:rsidR="00F06E51" w:rsidRPr="00D34758" w:rsidRDefault="00F06E51" w:rsidP="00F06E51">
                      <w:pPr>
                        <w:jc w:val="center"/>
                        <w:rPr>
                          <w:sz w:val="16"/>
                          <w:szCs w:val="16"/>
                        </w:rPr>
                      </w:pPr>
                      <w:r>
                        <w:rPr>
                          <w:sz w:val="16"/>
                          <w:szCs w:val="16"/>
                        </w:rPr>
                        <w:t xml:space="preserve">Vierge de </w:t>
                      </w:r>
                      <w:proofErr w:type="spellStart"/>
                      <w:r>
                        <w:rPr>
                          <w:sz w:val="16"/>
                          <w:szCs w:val="16"/>
                        </w:rPr>
                        <w:t>Zarvanytsia</w:t>
                      </w:r>
                      <w:proofErr w:type="spellEnd"/>
                      <w:r>
                        <w:rPr>
                          <w:sz w:val="16"/>
                          <w:szCs w:val="16"/>
                        </w:rPr>
                        <w:t xml:space="preserve"> - Ukraine</w:t>
                      </w:r>
                    </w:p>
                  </w:txbxContent>
                </v:textbox>
              </v:shape>
            </w:pict>
          </mc:Fallback>
        </mc:AlternateContent>
      </w:r>
      <w:r w:rsidR="00F06E51" w:rsidRPr="000770FC">
        <w:rPr>
          <w:rFonts w:ascii="Calibri" w:eastAsia="Times New Roman" w:hAnsi="Calibri" w:cs="Calibri"/>
          <w:sz w:val="24"/>
          <w:szCs w:val="24"/>
          <w:lang w:eastAsia="fr-FR"/>
        </w:rPr>
        <w:t>Sainte Mère de Dieu,</w:t>
      </w:r>
      <w:r w:rsidR="00F06E51" w:rsidRPr="000770FC">
        <w:rPr>
          <w:rFonts w:ascii="Calibri" w:hAnsi="Calibri" w:cs="Calibri"/>
          <w:sz w:val="24"/>
          <w:szCs w:val="24"/>
        </w:rPr>
        <w:t xml:space="preserve"> </w:t>
      </w:r>
      <w:r w:rsidR="00F06E51" w:rsidRPr="000770FC">
        <w:rPr>
          <w:rFonts w:ascii="Calibri" w:eastAsia="Times New Roman" w:hAnsi="Calibri" w:cs="Calibri"/>
          <w:sz w:val="24"/>
          <w:szCs w:val="24"/>
          <w:lang w:eastAsia="fr-FR"/>
        </w:rPr>
        <w:br/>
        <w:t>Etend ton manteau maternel sur tous les chrétiens</w:t>
      </w:r>
      <w:r w:rsidR="00F06E51" w:rsidRPr="000770FC">
        <w:rPr>
          <w:rFonts w:ascii="Calibri" w:eastAsia="Times New Roman" w:hAnsi="Calibri" w:cs="Calibri"/>
          <w:sz w:val="24"/>
          <w:szCs w:val="24"/>
          <w:lang w:eastAsia="fr-FR"/>
        </w:rPr>
        <w:br/>
        <w:t>Et sur tous les hommes de bonne volonté</w:t>
      </w:r>
      <w:r w:rsidR="00F06E51" w:rsidRPr="000770FC">
        <w:rPr>
          <w:rFonts w:ascii="Calibri" w:eastAsia="Times New Roman" w:hAnsi="Calibri" w:cs="Calibri"/>
          <w:sz w:val="24"/>
          <w:szCs w:val="24"/>
          <w:lang w:eastAsia="fr-FR"/>
        </w:rPr>
        <w:br/>
        <w:t>Qui vivent au sein de cette grande Nation.</w:t>
      </w:r>
    </w:p>
    <w:p w14:paraId="4F3F9AA1" w14:textId="300A7F57" w:rsidR="00F06E51" w:rsidRDefault="00F06E51" w:rsidP="00F06E51">
      <w:pPr>
        <w:spacing w:before="100" w:beforeAutospacing="1" w:after="100" w:afterAutospacing="1" w:line="240" w:lineRule="auto"/>
        <w:rPr>
          <w:rFonts w:ascii="Calibri" w:eastAsia="Times New Roman" w:hAnsi="Calibri" w:cs="Calibri"/>
          <w:sz w:val="24"/>
          <w:szCs w:val="24"/>
          <w:lang w:eastAsia="fr-FR"/>
        </w:rPr>
      </w:pPr>
      <w:r w:rsidRPr="000770FC">
        <w:rPr>
          <w:rFonts w:ascii="Calibri" w:eastAsia="Times New Roman" w:hAnsi="Calibri" w:cs="Calibri"/>
          <w:sz w:val="24"/>
          <w:szCs w:val="24"/>
          <w:lang w:eastAsia="fr-FR"/>
        </w:rPr>
        <w:t>Conduis-les vers ton Fils Jésus</w:t>
      </w:r>
      <w:r w:rsidRPr="000770FC">
        <w:rPr>
          <w:rFonts w:ascii="Calibri" w:eastAsia="Times New Roman" w:hAnsi="Calibri" w:cs="Calibri"/>
          <w:sz w:val="24"/>
          <w:szCs w:val="24"/>
          <w:lang w:eastAsia="fr-FR"/>
        </w:rPr>
        <w:br/>
        <w:t>Qui est pour tous Chemin, Vérité et Vie.</w:t>
      </w:r>
      <w:r>
        <w:rPr>
          <w:rFonts w:ascii="Calibri" w:eastAsia="Times New Roman" w:hAnsi="Calibri" w:cs="Calibri"/>
          <w:sz w:val="24"/>
          <w:szCs w:val="24"/>
          <w:lang w:eastAsia="fr-FR"/>
        </w:rPr>
        <w:t xml:space="preserve"> </w:t>
      </w:r>
      <w:r w:rsidRPr="000770FC">
        <w:rPr>
          <w:rFonts w:ascii="Calibri" w:eastAsia="Times New Roman" w:hAnsi="Calibri" w:cs="Calibri"/>
          <w:sz w:val="24"/>
          <w:szCs w:val="24"/>
          <w:lang w:eastAsia="fr-FR"/>
        </w:rPr>
        <w:t>Amen.</w:t>
      </w:r>
    </w:p>
    <w:p w14:paraId="7730D3A7" w14:textId="36AFD919" w:rsidR="002D41B3" w:rsidRDefault="002D41B3" w:rsidP="00F06E51">
      <w:pPr>
        <w:spacing w:before="100" w:beforeAutospacing="1" w:after="100" w:afterAutospacing="1" w:line="240" w:lineRule="auto"/>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                                            ____________________________________</w:t>
      </w:r>
    </w:p>
    <w:p w14:paraId="2C3E62A6" w14:textId="0F4C9D61" w:rsidR="00F06E51" w:rsidRDefault="002D41B3" w:rsidP="001D21E6">
      <w:pPr>
        <w:spacing w:after="0" w:line="240" w:lineRule="auto"/>
        <w:rPr>
          <w:rFonts w:ascii="Calibri" w:eastAsia="Times New Roman" w:hAnsi="Calibri" w:cs="Calibri"/>
          <w:sz w:val="24"/>
          <w:szCs w:val="24"/>
          <w:lang w:eastAsia="fr-FR"/>
        </w:rPr>
      </w:pPr>
      <w:r w:rsidRPr="00FE118A">
        <w:rPr>
          <w:b/>
          <w:bCs/>
          <w:noProof/>
          <w:color w:val="C45911" w:themeColor="accent2" w:themeShade="BF"/>
          <w:sz w:val="28"/>
          <w:szCs w:val="28"/>
        </w:rPr>
        <w:drawing>
          <wp:anchor distT="0" distB="0" distL="114300" distR="114300" simplePos="0" relativeHeight="251665408" behindDoc="0" locked="0" layoutInCell="1" allowOverlap="1" wp14:anchorId="1E20F35D" wp14:editId="0F03B503">
            <wp:simplePos x="0" y="0"/>
            <wp:positionH relativeFrom="margin">
              <wp:posOffset>-38100</wp:posOffset>
            </wp:positionH>
            <wp:positionV relativeFrom="margin">
              <wp:posOffset>5601970</wp:posOffset>
            </wp:positionV>
            <wp:extent cx="2988310" cy="2241550"/>
            <wp:effectExtent l="0" t="0" r="2540" b="6350"/>
            <wp:wrapSquare wrapText="bothSides"/>
            <wp:docPr id="2" name="Image 2" descr="Kiev Ukraine Église - Photo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v Ukraine Église - Photo gratuite sur Pixab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8310" cy="2241550"/>
                    </a:xfrm>
                    <a:prstGeom prst="rect">
                      <a:avLst/>
                    </a:prstGeom>
                    <a:noFill/>
                    <a:ln>
                      <a:noFill/>
                    </a:ln>
                  </pic:spPr>
                </pic:pic>
              </a:graphicData>
            </a:graphic>
          </wp:anchor>
        </w:drawing>
      </w:r>
    </w:p>
    <w:p w14:paraId="017C40D8" w14:textId="063F5089" w:rsidR="00F06E51" w:rsidRDefault="00F06E51" w:rsidP="002D41B3">
      <w:pPr>
        <w:ind w:left="5245"/>
        <w:rPr>
          <w:rStyle w:val="Accentuation"/>
          <w:sz w:val="24"/>
          <w:szCs w:val="24"/>
        </w:rPr>
      </w:pPr>
      <w:r>
        <w:rPr>
          <w:noProof/>
          <w:sz w:val="24"/>
          <w:szCs w:val="24"/>
        </w:rPr>
        <mc:AlternateContent>
          <mc:Choice Requires="wps">
            <w:drawing>
              <wp:anchor distT="0" distB="0" distL="114300" distR="114300" simplePos="0" relativeHeight="251663360" behindDoc="0" locked="0" layoutInCell="1" allowOverlap="1" wp14:anchorId="4E2417C8" wp14:editId="0DAD709D">
                <wp:simplePos x="0" y="0"/>
                <wp:positionH relativeFrom="column">
                  <wp:posOffset>-36830</wp:posOffset>
                </wp:positionH>
                <wp:positionV relativeFrom="paragraph">
                  <wp:posOffset>2157095</wp:posOffset>
                </wp:positionV>
                <wp:extent cx="2988310" cy="297029"/>
                <wp:effectExtent l="0" t="0" r="21590" b="27305"/>
                <wp:wrapNone/>
                <wp:docPr id="3" name="Zone de texte 3"/>
                <wp:cNvGraphicFramePr/>
                <a:graphic xmlns:a="http://schemas.openxmlformats.org/drawingml/2006/main">
                  <a:graphicData uri="http://schemas.microsoft.com/office/word/2010/wordprocessingShape">
                    <wps:wsp>
                      <wps:cNvSpPr txBox="1"/>
                      <wps:spPr>
                        <a:xfrm>
                          <a:off x="0" y="0"/>
                          <a:ext cx="2988310" cy="297029"/>
                        </a:xfrm>
                        <a:prstGeom prst="rect">
                          <a:avLst/>
                        </a:prstGeom>
                        <a:solidFill>
                          <a:schemeClr val="lt1"/>
                        </a:solidFill>
                        <a:ln w="6350">
                          <a:solidFill>
                            <a:prstClr val="black"/>
                          </a:solidFill>
                        </a:ln>
                      </wps:spPr>
                      <wps:txbx>
                        <w:txbxContent>
                          <w:p w14:paraId="16D04E5A" w14:textId="77777777" w:rsidR="00F06E51" w:rsidRPr="00DD65FA" w:rsidRDefault="00F06E51" w:rsidP="00F06E51">
                            <w:pPr>
                              <w:jc w:val="center"/>
                              <w:rPr>
                                <w:sz w:val="16"/>
                                <w:szCs w:val="16"/>
                              </w:rPr>
                            </w:pPr>
                            <w:r>
                              <w:rPr>
                                <w:sz w:val="16"/>
                                <w:szCs w:val="16"/>
                              </w:rPr>
                              <w:t>Eglise du monastère saint Michel et saint Alexandre - Kiev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417C8" id="Zone de texte 3" o:spid="_x0000_s1027" type="#_x0000_t202" style="position:absolute;left:0;text-align:left;margin-left:-2.9pt;margin-top:169.85pt;width:235.3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" fillcolor="white [3201]" strokeweight=".5pt">
                <v:textbox>
                  <w:txbxContent>
                    <w:p w14:paraId="16D04E5A" w14:textId="77777777" w:rsidR="00F06E51" w:rsidRPr="00DD65FA" w:rsidRDefault="00F06E51" w:rsidP="00F06E51">
                      <w:pPr>
                        <w:jc w:val="center"/>
                        <w:rPr>
                          <w:sz w:val="16"/>
                          <w:szCs w:val="16"/>
                        </w:rPr>
                      </w:pPr>
                      <w:r>
                        <w:rPr>
                          <w:sz w:val="16"/>
                          <w:szCs w:val="16"/>
                        </w:rPr>
                        <w:t>Eglise du monastère saint Michel et saint Alexandre - Kiev</w:t>
                      </w:r>
                    </w:p>
                  </w:txbxContent>
                </v:textbox>
              </v:shape>
            </w:pict>
          </mc:Fallback>
        </mc:AlternateContent>
      </w:r>
      <w:r w:rsidRPr="000770FC">
        <w:rPr>
          <w:sz w:val="24"/>
          <w:szCs w:val="24"/>
        </w:rPr>
        <w:t>Seigneur,</w:t>
      </w:r>
      <w:r w:rsidRPr="000770FC">
        <w:rPr>
          <w:sz w:val="24"/>
          <w:szCs w:val="24"/>
        </w:rPr>
        <w:br/>
        <w:t>entends notre prière !</w:t>
      </w:r>
      <w:r w:rsidRPr="000770FC">
        <w:rPr>
          <w:sz w:val="24"/>
          <w:szCs w:val="24"/>
        </w:rPr>
        <w:br/>
        <w:t>Ouvre nos yeux et nos cœurs,</w:t>
      </w:r>
      <w:r w:rsidRPr="00F06E51">
        <w:rPr>
          <w:b/>
          <w:bCs/>
          <w:noProof/>
          <w:color w:val="C45911" w:themeColor="accent2" w:themeShade="BF"/>
          <w:sz w:val="28"/>
          <w:szCs w:val="28"/>
        </w:rPr>
        <w:t xml:space="preserve"> </w:t>
      </w:r>
      <w:r w:rsidRPr="000770FC">
        <w:rPr>
          <w:sz w:val="24"/>
          <w:szCs w:val="24"/>
        </w:rPr>
        <w:br/>
        <w:t>infuse en nous le courage</w:t>
      </w:r>
      <w:r w:rsidRPr="000770FC">
        <w:rPr>
          <w:sz w:val="24"/>
          <w:szCs w:val="24"/>
        </w:rPr>
        <w:br/>
        <w:t>de construire la paix.</w:t>
      </w:r>
      <w:r w:rsidRPr="000770FC">
        <w:rPr>
          <w:sz w:val="24"/>
          <w:szCs w:val="24"/>
        </w:rPr>
        <w:br/>
        <w:t>Maintiens en nous la flamme de l’espérance,</w:t>
      </w:r>
      <w:r w:rsidRPr="000770FC">
        <w:rPr>
          <w:sz w:val="24"/>
          <w:szCs w:val="24"/>
        </w:rPr>
        <w:br/>
        <w:t>afin qu’avec persévérance</w:t>
      </w:r>
      <w:r w:rsidRPr="000770FC">
        <w:rPr>
          <w:sz w:val="24"/>
          <w:szCs w:val="24"/>
        </w:rPr>
        <w:br/>
        <w:t>nous fassions des choix de dialogue</w:t>
      </w:r>
      <w:r w:rsidRPr="000770FC">
        <w:rPr>
          <w:sz w:val="24"/>
          <w:szCs w:val="24"/>
        </w:rPr>
        <w:br/>
        <w:t>et de réconciliation,</w:t>
      </w:r>
      <w:r w:rsidRPr="000770FC">
        <w:rPr>
          <w:sz w:val="24"/>
          <w:szCs w:val="24"/>
        </w:rPr>
        <w:br/>
        <w:t>pour que la paix gagne enfin.</w:t>
      </w:r>
      <w:r w:rsidRPr="000770FC">
        <w:rPr>
          <w:sz w:val="24"/>
          <w:szCs w:val="24"/>
        </w:rPr>
        <w:br/>
        <w:t>Amen</w:t>
      </w:r>
      <w:r w:rsidRPr="000770FC">
        <w:rPr>
          <w:sz w:val="24"/>
          <w:szCs w:val="24"/>
        </w:rPr>
        <w:br/>
      </w:r>
      <w:r w:rsidRPr="000770FC">
        <w:rPr>
          <w:rStyle w:val="Accentuation"/>
          <w:sz w:val="24"/>
          <w:szCs w:val="24"/>
        </w:rPr>
        <w:t>Pape François</w:t>
      </w:r>
    </w:p>
    <w:p w14:paraId="46014494" w14:textId="5B683E24" w:rsidR="002D41B3" w:rsidRPr="002D41B3" w:rsidRDefault="002D41B3" w:rsidP="002D41B3">
      <w:pPr>
        <w:spacing w:before="100" w:beforeAutospacing="1" w:after="100" w:afterAutospacing="1" w:line="240" w:lineRule="auto"/>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                                            ____________________________________</w:t>
      </w:r>
    </w:p>
    <w:p w14:paraId="43CC4CC4" w14:textId="2352B3EE" w:rsidR="003C20B4" w:rsidRDefault="003C20B4" w:rsidP="002D41B3">
      <w:pPr>
        <w:spacing w:before="100" w:beforeAutospacing="1" w:after="100" w:afterAutospacing="1" w:line="240" w:lineRule="auto"/>
        <w:jc w:val="both"/>
        <w:rPr>
          <w:sz w:val="24"/>
          <w:szCs w:val="24"/>
        </w:rPr>
      </w:pPr>
      <w:r w:rsidRPr="003C20B4">
        <w:rPr>
          <w:sz w:val="24"/>
          <w:szCs w:val="24"/>
        </w:rPr>
        <w:t xml:space="preserve">Christ ressuscité, en nous tenant en silence devant toi, nous laissons monter cette ardente prière : que cesse le feu des armes sur la terre de l’Ukraine ! Accueille dans ton amour ceux qui meurent de la violence et de la guerre, console les familles dans le deuil, soutiens celles et ceux qui ont dû prendre le chemin de l’exode. Confrontés à l’incompréhensible souffrance, </w:t>
      </w:r>
      <w:r w:rsidRPr="003C20B4">
        <w:rPr>
          <w:sz w:val="24"/>
          <w:szCs w:val="24"/>
        </w:rPr>
        <w:lastRenderedPageBreak/>
        <w:t>nous croyons pourtant que tes paroles d’amour et de paix ne passeront jamais. Tu as donné ta vie sur la croix et tu nous as ouvert un avenir, même au-delà de la mort. Alors nous t’implorons : donne-nous ta paix. C’est toi, notre espérance.</w:t>
      </w:r>
    </w:p>
    <w:p w14:paraId="7C42F79D" w14:textId="6B59F4BD" w:rsidR="003C20B4" w:rsidRPr="002D41B3" w:rsidRDefault="00EB121F" w:rsidP="00F06E51">
      <w:pPr>
        <w:spacing w:before="100" w:beforeAutospacing="1" w:after="100" w:afterAutospacing="1" w:line="240" w:lineRule="auto"/>
        <w:rPr>
          <w:rFonts w:ascii="Calibri" w:eastAsia="Times New Roman" w:hAnsi="Calibri" w:cs="Calibri"/>
          <w:sz w:val="16"/>
          <w:szCs w:val="16"/>
          <w:lang w:eastAsia="fr-FR"/>
        </w:rPr>
      </w:pPr>
      <w:hyperlink r:id="rId6" w:history="1">
        <w:r w:rsidR="003C20B4" w:rsidRPr="002D41B3">
          <w:rPr>
            <w:rStyle w:val="Lienhypertexte"/>
            <w:rFonts w:ascii="Calibri" w:eastAsia="Times New Roman" w:hAnsi="Calibri" w:cs="Calibri"/>
            <w:sz w:val="16"/>
            <w:szCs w:val="16"/>
            <w:lang w:eastAsia="fr-FR"/>
          </w:rPr>
          <w:t>https://www.taize.fr/fr_article33421.html</w:t>
        </w:r>
      </w:hyperlink>
    </w:p>
    <w:p w14:paraId="72E61B88" w14:textId="642BE0B9" w:rsidR="002D41B3" w:rsidRDefault="002D41B3" w:rsidP="002D41B3">
      <w:pPr>
        <w:spacing w:before="100" w:beforeAutospacing="1" w:after="100" w:afterAutospacing="1" w:line="240" w:lineRule="auto"/>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                                            ____________________________________</w:t>
      </w:r>
    </w:p>
    <w:p w14:paraId="5AF01114" w14:textId="0258F8AB" w:rsidR="003C20B4" w:rsidRDefault="001D21E6" w:rsidP="00F06E51">
      <w:pPr>
        <w:spacing w:before="100" w:beforeAutospacing="1" w:after="100" w:afterAutospacing="1" w:line="240" w:lineRule="auto"/>
        <w:rPr>
          <w:rFonts w:ascii="Calibri" w:eastAsia="Times New Roman" w:hAnsi="Calibri" w:cs="Calibri"/>
          <w:sz w:val="24"/>
          <w:szCs w:val="24"/>
          <w:lang w:eastAsia="fr-FR"/>
        </w:rPr>
      </w:pPr>
      <w:r>
        <w:rPr>
          <w:noProof/>
        </w:rPr>
        <w:drawing>
          <wp:anchor distT="0" distB="0" distL="114300" distR="114300" simplePos="0" relativeHeight="251666432" behindDoc="0" locked="0" layoutInCell="1" allowOverlap="1" wp14:anchorId="6313E233" wp14:editId="4E06F64E">
            <wp:simplePos x="0" y="0"/>
            <wp:positionH relativeFrom="margin">
              <wp:posOffset>4521200</wp:posOffset>
            </wp:positionH>
            <wp:positionV relativeFrom="margin">
              <wp:posOffset>1866900</wp:posOffset>
            </wp:positionV>
            <wp:extent cx="1695450" cy="2705100"/>
            <wp:effectExtent l="0" t="0" r="0" b="0"/>
            <wp:wrapSquare wrapText="bothSides"/>
            <wp:docPr id="6" name="Image 6" descr="Une image contenant texte, cad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dr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705100"/>
                    </a:xfrm>
                    <a:prstGeom prst="rect">
                      <a:avLst/>
                    </a:prstGeom>
                    <a:noFill/>
                    <a:ln>
                      <a:noFill/>
                    </a:ln>
                  </pic:spPr>
                </pic:pic>
              </a:graphicData>
            </a:graphic>
          </wp:anchor>
        </w:drawing>
      </w:r>
      <w:r w:rsidR="00576CAD">
        <w:rPr>
          <w:rFonts w:ascii="Calibri" w:eastAsia="Times New Roman" w:hAnsi="Calibri" w:cs="Calibri"/>
          <w:sz w:val="24"/>
          <w:szCs w:val="24"/>
          <w:lang w:eastAsia="fr-FR"/>
        </w:rPr>
        <w:t>Prière de saint François d’Assise :</w:t>
      </w:r>
    </w:p>
    <w:p w14:paraId="7448F72E" w14:textId="6A80A2C7" w:rsidR="00576CAD" w:rsidRDefault="00576CAD" w:rsidP="00576CAD">
      <w:pPr>
        <w:pStyle w:val="NormalWeb"/>
      </w:pPr>
      <w:r>
        <w:t>“Seigneur, fais de moi un instrument de ta paix,</w:t>
      </w:r>
      <w:r w:rsidRPr="00576CAD">
        <w:t xml:space="preserve"> </w:t>
      </w:r>
      <w:r>
        <w:br/>
        <w:t>Là où est la haine, que je mette l’amour.</w:t>
      </w:r>
      <w:r>
        <w:br/>
        <w:t>Là où est l’offense, que je mette le pardon.</w:t>
      </w:r>
      <w:r>
        <w:br/>
        <w:t>Là où est la discorde, que je mette l’union.</w:t>
      </w:r>
      <w:r>
        <w:br/>
        <w:t>Là où est l’erreur, que je mette la vérité.</w:t>
      </w:r>
      <w:r>
        <w:br/>
        <w:t>Là où est le doute, que je mette la foi.</w:t>
      </w:r>
      <w:r>
        <w:br/>
        <w:t xml:space="preserve">Là où est le désespoir, que je mette </w:t>
      </w:r>
      <w:r w:rsidRPr="00576CAD">
        <w:rPr>
          <w:color w:val="000000" w:themeColor="text1"/>
        </w:rPr>
        <w:t>l’</w:t>
      </w:r>
      <w:hyperlink r:id="rId8" w:tooltip="Confiance dans les promesses du Christ." w:history="1">
        <w:r w:rsidRPr="00576CAD">
          <w:rPr>
            <w:rStyle w:val="Lienhypertexte"/>
            <w:color w:val="000000" w:themeColor="text1"/>
            <w:u w:val="none"/>
          </w:rPr>
          <w:t>espérance</w:t>
        </w:r>
      </w:hyperlink>
      <w:r w:rsidRPr="00576CAD">
        <w:rPr>
          <w:color w:val="000000" w:themeColor="text1"/>
        </w:rPr>
        <w:t>.</w:t>
      </w:r>
      <w:r>
        <w:br/>
        <w:t>Là où sont les ténèbres, que je mette la lumière.</w:t>
      </w:r>
      <w:r>
        <w:br/>
        <w:t>Là où est la tristesse, que je mette la joie.</w:t>
      </w:r>
    </w:p>
    <w:p w14:paraId="2E3F8A69" w14:textId="39B04319" w:rsidR="00576CAD" w:rsidRDefault="00576CAD" w:rsidP="00576CAD">
      <w:pPr>
        <w:pStyle w:val="NormalWeb"/>
      </w:pPr>
      <w:r>
        <w:t>O Seigneur, que je ne cherche pas tant à</w:t>
      </w:r>
      <w:r w:rsidR="001D21E6">
        <w:t xml:space="preserve"> </w:t>
      </w:r>
      <w:r>
        <w:t>être consolé qu’à consoler,</w:t>
      </w:r>
      <w:r>
        <w:br/>
        <w:t>à être compris qu’à comprendre,</w:t>
      </w:r>
      <w:r w:rsidR="001D21E6">
        <w:t xml:space="preserve"> </w:t>
      </w:r>
      <w:r>
        <w:t>à être aimé qu’à aimer.</w:t>
      </w:r>
    </w:p>
    <w:p w14:paraId="56ADAACC" w14:textId="3D0D2E17" w:rsidR="00576CAD" w:rsidRDefault="00576CAD" w:rsidP="00576CAD">
      <w:pPr>
        <w:pStyle w:val="NormalWeb"/>
      </w:pPr>
      <w:r>
        <w:t>Car c’est en se donnant qu’on reçoit,</w:t>
      </w:r>
      <w:r>
        <w:br/>
        <w:t>c’est en s’oubliant qu’on se retrouve,</w:t>
      </w:r>
      <w:r>
        <w:br/>
        <w:t>c’est en pardonnant qu’on est pardonné,</w:t>
      </w:r>
      <w:r>
        <w:br/>
        <w:t>c’est en mourant qu’on ressuscite à l’éternelle vie.”</w:t>
      </w:r>
    </w:p>
    <w:p w14:paraId="43A92182" w14:textId="4286900A" w:rsidR="00576CAD" w:rsidRDefault="00576CAD" w:rsidP="00F06E51">
      <w:pPr>
        <w:spacing w:before="100" w:beforeAutospacing="1" w:after="100" w:afterAutospacing="1" w:line="240" w:lineRule="auto"/>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                                            ____________________________________</w:t>
      </w:r>
    </w:p>
    <w:p w14:paraId="5F3391B4" w14:textId="2F444792" w:rsidR="002D41B3" w:rsidRPr="002D41B3" w:rsidRDefault="002D41B3" w:rsidP="001D21E6">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spacing w:before="100" w:beforeAutospacing="1" w:after="100" w:afterAutospacing="1" w:line="240" w:lineRule="auto"/>
        <w:rPr>
          <w:rFonts w:ascii="Calibri" w:eastAsia="Times New Roman" w:hAnsi="Calibri" w:cs="Calibri"/>
          <w:b/>
          <w:bCs/>
          <w:color w:val="2F5496" w:themeColor="accent1" w:themeShade="BF"/>
          <w:sz w:val="28"/>
          <w:szCs w:val="28"/>
          <w:lang w:eastAsia="fr-FR"/>
        </w:rPr>
      </w:pPr>
      <w:r w:rsidRPr="002D41B3">
        <w:rPr>
          <w:rFonts w:ascii="Calibri" w:eastAsia="Times New Roman" w:hAnsi="Calibri" w:cs="Calibri"/>
          <w:b/>
          <w:bCs/>
          <w:color w:val="2F5496" w:themeColor="accent1" w:themeShade="BF"/>
          <w:sz w:val="28"/>
          <w:szCs w:val="28"/>
          <w:lang w:eastAsia="fr-FR"/>
        </w:rPr>
        <w:t>Propositions de textes à méditer</w:t>
      </w:r>
    </w:p>
    <w:p w14:paraId="16A1A180" w14:textId="77777777" w:rsidR="002D41B3" w:rsidRDefault="002D41B3" w:rsidP="002D41B3">
      <w:pPr>
        <w:spacing w:after="0" w:line="240" w:lineRule="auto"/>
        <w:rPr>
          <w:rFonts w:eastAsia="Times New Roman" w:cstheme="minorHAnsi"/>
          <w:b/>
          <w:bCs/>
          <w:sz w:val="24"/>
          <w:szCs w:val="24"/>
          <w:lang w:eastAsia="fr-FR"/>
        </w:rPr>
      </w:pPr>
    </w:p>
    <w:p w14:paraId="6ABB871F" w14:textId="550E09FA" w:rsidR="002D41B3" w:rsidRPr="002D41B3" w:rsidRDefault="002D41B3" w:rsidP="002D41B3">
      <w:pPr>
        <w:spacing w:after="0" w:line="240" w:lineRule="auto"/>
        <w:rPr>
          <w:rFonts w:eastAsia="Times New Roman" w:cstheme="minorHAnsi"/>
          <w:sz w:val="24"/>
          <w:szCs w:val="24"/>
          <w:lang w:eastAsia="fr-FR"/>
        </w:rPr>
      </w:pPr>
      <w:r w:rsidRPr="002D41B3">
        <w:rPr>
          <w:rFonts w:eastAsia="Times New Roman" w:cstheme="minorHAnsi"/>
          <w:b/>
          <w:bCs/>
          <w:sz w:val="24"/>
          <w:szCs w:val="24"/>
          <w:lang w:eastAsia="fr-FR"/>
        </w:rPr>
        <w:t>Message de paix</w:t>
      </w:r>
    </w:p>
    <w:p w14:paraId="373BA9CC" w14:textId="77777777" w:rsidR="002D41B3" w:rsidRPr="002D41B3" w:rsidRDefault="002D41B3" w:rsidP="002D41B3">
      <w:pPr>
        <w:spacing w:before="100" w:beforeAutospacing="1" w:after="100" w:afterAutospacing="1" w:line="240" w:lineRule="auto"/>
        <w:rPr>
          <w:rFonts w:eastAsia="Times New Roman" w:cstheme="minorHAnsi"/>
          <w:sz w:val="24"/>
          <w:szCs w:val="24"/>
          <w:lang w:eastAsia="fr-FR"/>
        </w:rPr>
      </w:pPr>
      <w:r w:rsidRPr="002D41B3">
        <w:rPr>
          <w:rFonts w:eastAsia="Times New Roman" w:cstheme="minorHAnsi"/>
          <w:sz w:val="24"/>
          <w:szCs w:val="24"/>
          <w:lang w:eastAsia="fr-FR"/>
        </w:rPr>
        <w:t>Qu'il est beau ce soir, le message par-delà nos terres,</w:t>
      </w:r>
      <w:r w:rsidRPr="002D41B3">
        <w:rPr>
          <w:rFonts w:eastAsia="Times New Roman" w:cstheme="minorHAnsi"/>
          <w:sz w:val="24"/>
          <w:szCs w:val="24"/>
          <w:lang w:eastAsia="fr-FR"/>
        </w:rPr>
        <w:br/>
        <w:t>par-delà les collines de la nuit, qui nous dit :</w:t>
      </w:r>
      <w:r w:rsidRPr="002D41B3">
        <w:rPr>
          <w:rFonts w:eastAsia="Times New Roman" w:cstheme="minorHAnsi"/>
          <w:sz w:val="24"/>
          <w:szCs w:val="24"/>
          <w:lang w:eastAsia="fr-FR"/>
        </w:rPr>
        <w:br/>
        <w:t>Paix à toute chair, paix du ciel sur la terre.</w:t>
      </w:r>
      <w:r w:rsidRPr="002D41B3">
        <w:rPr>
          <w:rFonts w:eastAsia="Times New Roman" w:cstheme="minorHAnsi"/>
          <w:sz w:val="24"/>
          <w:szCs w:val="24"/>
          <w:lang w:eastAsia="fr-FR"/>
        </w:rPr>
        <w:br/>
        <w:t>Paix à tout homme de bonne volonté.</w:t>
      </w:r>
      <w:r w:rsidRPr="002D41B3">
        <w:rPr>
          <w:rFonts w:eastAsia="Times New Roman" w:cstheme="minorHAnsi"/>
          <w:sz w:val="24"/>
          <w:szCs w:val="24"/>
          <w:lang w:eastAsia="fr-FR"/>
        </w:rPr>
        <w:br/>
        <w:t>Premier message du Dieu fait enfant,</w:t>
      </w:r>
      <w:r w:rsidRPr="002D41B3">
        <w:rPr>
          <w:rFonts w:eastAsia="Times New Roman" w:cstheme="minorHAnsi"/>
          <w:sz w:val="24"/>
          <w:szCs w:val="24"/>
          <w:lang w:eastAsia="fr-FR"/>
        </w:rPr>
        <w:br/>
        <w:t>Dernier message du Dieu ressuscité</w:t>
      </w:r>
      <w:r w:rsidRPr="002D41B3">
        <w:rPr>
          <w:rFonts w:eastAsia="Times New Roman" w:cstheme="minorHAnsi"/>
          <w:sz w:val="24"/>
          <w:szCs w:val="24"/>
          <w:lang w:eastAsia="fr-FR"/>
        </w:rPr>
        <w:br/>
        <w:t>avant son retour vers le royaume.</w:t>
      </w:r>
    </w:p>
    <w:p w14:paraId="06EDC26B" w14:textId="77777777" w:rsidR="002D41B3" w:rsidRPr="002D41B3" w:rsidRDefault="002D41B3" w:rsidP="002D41B3">
      <w:pPr>
        <w:spacing w:before="100" w:beforeAutospacing="1" w:after="100" w:afterAutospacing="1" w:line="240" w:lineRule="auto"/>
        <w:rPr>
          <w:rFonts w:eastAsia="Times New Roman" w:cstheme="minorHAnsi"/>
          <w:sz w:val="24"/>
          <w:szCs w:val="24"/>
          <w:lang w:eastAsia="fr-FR"/>
        </w:rPr>
      </w:pPr>
      <w:r w:rsidRPr="002D41B3">
        <w:rPr>
          <w:rFonts w:eastAsia="Times New Roman" w:cstheme="minorHAnsi"/>
          <w:sz w:val="24"/>
          <w:szCs w:val="24"/>
          <w:lang w:eastAsia="fr-FR"/>
        </w:rPr>
        <w:t>La paix soit avec vous, la paix soit entre nous.</w:t>
      </w:r>
      <w:r w:rsidRPr="002D41B3">
        <w:rPr>
          <w:rFonts w:eastAsia="Times New Roman" w:cstheme="minorHAnsi"/>
          <w:sz w:val="24"/>
          <w:szCs w:val="24"/>
          <w:lang w:eastAsia="fr-FR"/>
        </w:rPr>
        <w:br/>
        <w:t>Cette paix que le monde ne peut nous donner,</w:t>
      </w:r>
      <w:r w:rsidRPr="002D41B3">
        <w:rPr>
          <w:rFonts w:eastAsia="Times New Roman" w:cstheme="minorHAnsi"/>
          <w:sz w:val="24"/>
          <w:szCs w:val="24"/>
          <w:lang w:eastAsia="fr-FR"/>
        </w:rPr>
        <w:br/>
        <w:t>Cette paix que le monde ne peut nous ravir.</w:t>
      </w:r>
      <w:r w:rsidRPr="002D41B3">
        <w:rPr>
          <w:rFonts w:eastAsia="Times New Roman" w:cstheme="minorHAnsi"/>
          <w:sz w:val="24"/>
          <w:szCs w:val="24"/>
          <w:lang w:eastAsia="fr-FR"/>
        </w:rPr>
        <w:br/>
        <w:t>Paix profonde.</w:t>
      </w:r>
    </w:p>
    <w:p w14:paraId="6A482509" w14:textId="77777777" w:rsidR="002D41B3" w:rsidRPr="002D41B3" w:rsidRDefault="002D41B3" w:rsidP="002D41B3">
      <w:pPr>
        <w:spacing w:before="100" w:beforeAutospacing="1" w:after="100" w:afterAutospacing="1" w:line="240" w:lineRule="auto"/>
        <w:rPr>
          <w:rFonts w:eastAsia="Times New Roman" w:cstheme="minorHAnsi"/>
          <w:sz w:val="24"/>
          <w:szCs w:val="24"/>
          <w:lang w:eastAsia="fr-FR"/>
        </w:rPr>
      </w:pPr>
      <w:r w:rsidRPr="002D41B3">
        <w:rPr>
          <w:rFonts w:eastAsia="Times New Roman" w:cstheme="minorHAnsi"/>
          <w:sz w:val="24"/>
          <w:szCs w:val="24"/>
          <w:lang w:eastAsia="fr-FR"/>
        </w:rPr>
        <w:t>Si tu savais le don de Dieu !</w:t>
      </w:r>
      <w:r w:rsidRPr="002D41B3">
        <w:rPr>
          <w:rFonts w:eastAsia="Times New Roman" w:cstheme="minorHAnsi"/>
          <w:sz w:val="24"/>
          <w:szCs w:val="24"/>
          <w:lang w:eastAsia="fr-FR"/>
        </w:rPr>
        <w:br/>
        <w:t>Toi l'homme, toi la femme mal dans ta peau,</w:t>
      </w:r>
      <w:r w:rsidRPr="002D41B3">
        <w:rPr>
          <w:rFonts w:eastAsia="Times New Roman" w:cstheme="minorHAnsi"/>
          <w:sz w:val="24"/>
          <w:szCs w:val="24"/>
          <w:lang w:eastAsia="fr-FR"/>
        </w:rPr>
        <w:br/>
        <w:t>souffrant, révolté ou déprimé,</w:t>
      </w:r>
      <w:r w:rsidRPr="002D41B3">
        <w:rPr>
          <w:rFonts w:eastAsia="Times New Roman" w:cstheme="minorHAnsi"/>
          <w:sz w:val="24"/>
          <w:szCs w:val="24"/>
          <w:lang w:eastAsia="fr-FR"/>
        </w:rPr>
        <w:br/>
        <w:t>réconcilie-toi avec toi-même.</w:t>
      </w:r>
      <w:r w:rsidRPr="002D41B3">
        <w:rPr>
          <w:rFonts w:eastAsia="Times New Roman" w:cstheme="minorHAnsi"/>
          <w:sz w:val="24"/>
          <w:szCs w:val="24"/>
          <w:lang w:eastAsia="fr-FR"/>
        </w:rPr>
        <w:br/>
      </w:r>
      <w:r w:rsidRPr="002D41B3">
        <w:rPr>
          <w:rFonts w:eastAsia="Times New Roman" w:cstheme="minorHAnsi"/>
          <w:sz w:val="24"/>
          <w:szCs w:val="24"/>
          <w:lang w:eastAsia="fr-FR"/>
        </w:rPr>
        <w:lastRenderedPageBreak/>
        <w:t>Abandonne-toi au Dieu qui se donne et nous dit :</w:t>
      </w:r>
      <w:r w:rsidRPr="002D41B3">
        <w:rPr>
          <w:rFonts w:eastAsia="Times New Roman" w:cstheme="minorHAnsi"/>
          <w:sz w:val="24"/>
          <w:szCs w:val="24"/>
          <w:lang w:eastAsia="fr-FR"/>
        </w:rPr>
        <w:br/>
        <w:t>« Je t'aime, tel que tu es et aujourd'hui même je viens demeurer en toi. »</w:t>
      </w:r>
    </w:p>
    <w:p w14:paraId="6CC1C3E0" w14:textId="77777777" w:rsidR="002D41B3" w:rsidRPr="002D41B3" w:rsidRDefault="002D41B3" w:rsidP="002D41B3">
      <w:pPr>
        <w:spacing w:after="0" w:line="240" w:lineRule="auto"/>
        <w:rPr>
          <w:rFonts w:eastAsia="Times New Roman" w:cstheme="minorHAnsi"/>
          <w:sz w:val="24"/>
          <w:szCs w:val="24"/>
          <w:lang w:eastAsia="fr-FR"/>
        </w:rPr>
      </w:pPr>
      <w:r w:rsidRPr="002D41B3">
        <w:rPr>
          <w:rFonts w:eastAsia="Times New Roman" w:cstheme="minorHAnsi"/>
          <w:sz w:val="24"/>
          <w:szCs w:val="24"/>
          <w:lang w:eastAsia="fr-FR"/>
        </w:rPr>
        <w:t>A nous, hommes et femmes,</w:t>
      </w:r>
      <w:r w:rsidRPr="002D41B3">
        <w:rPr>
          <w:rFonts w:eastAsia="Times New Roman" w:cstheme="minorHAnsi"/>
          <w:sz w:val="24"/>
          <w:szCs w:val="24"/>
          <w:lang w:eastAsia="fr-FR"/>
        </w:rPr>
        <w:br/>
        <w:t>déchirés parfois entre nous, entre familles, entre voisins,</w:t>
      </w:r>
      <w:r w:rsidRPr="002D41B3">
        <w:rPr>
          <w:rFonts w:eastAsia="Times New Roman" w:cstheme="minorHAnsi"/>
          <w:sz w:val="24"/>
          <w:szCs w:val="24"/>
          <w:lang w:eastAsia="fr-FR"/>
        </w:rPr>
        <w:br/>
        <w:t>entre compagnons de travail,</w:t>
      </w:r>
      <w:r w:rsidRPr="002D41B3">
        <w:rPr>
          <w:rFonts w:eastAsia="Times New Roman" w:cstheme="minorHAnsi"/>
          <w:sz w:val="24"/>
          <w:szCs w:val="24"/>
          <w:lang w:eastAsia="fr-FR"/>
        </w:rPr>
        <w:br/>
        <w:t>l'Emmanuel dit : « Vous n'êtes pas nés pour la discorde et la haine.</w:t>
      </w:r>
      <w:r w:rsidRPr="002D41B3">
        <w:rPr>
          <w:rFonts w:eastAsia="Times New Roman" w:cstheme="minorHAnsi"/>
          <w:sz w:val="24"/>
          <w:szCs w:val="24"/>
          <w:lang w:eastAsia="fr-FR"/>
        </w:rPr>
        <w:br/>
        <w:t>Vous êtes nés pour l'harmonie de vos différences. Réconciliez-vous entre vous.</w:t>
      </w:r>
      <w:r w:rsidRPr="002D41B3">
        <w:rPr>
          <w:rFonts w:eastAsia="Times New Roman" w:cstheme="minorHAnsi"/>
          <w:sz w:val="24"/>
          <w:szCs w:val="24"/>
          <w:lang w:eastAsia="fr-FR"/>
        </w:rPr>
        <w:br/>
        <w:t>C'est à cela qu'on vous reconnaîtra comme mes bien-aimés :</w:t>
      </w:r>
      <w:r w:rsidRPr="002D41B3">
        <w:rPr>
          <w:rFonts w:eastAsia="Times New Roman" w:cstheme="minorHAnsi"/>
          <w:sz w:val="24"/>
          <w:szCs w:val="24"/>
          <w:lang w:eastAsia="fr-FR"/>
        </w:rPr>
        <w:br/>
        <w:t>Si vous êtes enfants de Lumière si vous êtes artisans de paix. »</w:t>
      </w:r>
    </w:p>
    <w:p w14:paraId="60846102" w14:textId="51BD71A2" w:rsidR="002D41B3" w:rsidRDefault="002D41B3" w:rsidP="002D41B3">
      <w:pPr>
        <w:spacing w:after="0" w:line="240" w:lineRule="auto"/>
        <w:rPr>
          <w:rFonts w:eastAsia="Times New Roman" w:cstheme="minorHAnsi"/>
          <w:i/>
          <w:iCs/>
          <w:sz w:val="24"/>
          <w:szCs w:val="24"/>
          <w:lang w:eastAsia="fr-FR"/>
        </w:rPr>
      </w:pPr>
      <w:r w:rsidRPr="002D41B3">
        <w:rPr>
          <w:rFonts w:eastAsia="Times New Roman" w:cstheme="minorHAnsi"/>
          <w:i/>
          <w:iCs/>
          <w:sz w:val="24"/>
          <w:szCs w:val="24"/>
          <w:lang w:eastAsia="fr-FR"/>
        </w:rPr>
        <w:t>Christiane Keller</w:t>
      </w:r>
    </w:p>
    <w:p w14:paraId="4BDCA96C" w14:textId="3CDB60D4" w:rsidR="002D41B3" w:rsidRDefault="002D41B3" w:rsidP="002D41B3">
      <w:pPr>
        <w:spacing w:before="100" w:beforeAutospacing="1" w:after="100" w:afterAutospacing="1" w:line="240" w:lineRule="auto"/>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                                          ____________________________________</w:t>
      </w:r>
    </w:p>
    <w:p w14:paraId="34834794" w14:textId="77777777" w:rsidR="001D21E6" w:rsidRPr="001D21E6" w:rsidRDefault="001D21E6" w:rsidP="001D21E6">
      <w:pPr>
        <w:spacing w:before="100" w:beforeAutospacing="1" w:after="100" w:afterAutospacing="1" w:line="240" w:lineRule="auto"/>
        <w:rPr>
          <w:rFonts w:ascii="Times New Roman" w:eastAsia="Times New Roman" w:hAnsi="Times New Roman" w:cs="Times New Roman"/>
          <w:sz w:val="24"/>
          <w:szCs w:val="24"/>
          <w:lang w:eastAsia="fr-FR"/>
        </w:rPr>
      </w:pPr>
      <w:r w:rsidRPr="001D21E6">
        <w:rPr>
          <w:rFonts w:ascii="Times New Roman" w:eastAsia="Times New Roman" w:hAnsi="Times New Roman" w:cs="Times New Roman"/>
          <w:b/>
          <w:bCs/>
          <w:sz w:val="24"/>
          <w:szCs w:val="24"/>
          <w:lang w:eastAsia="fr-FR"/>
        </w:rPr>
        <w:t>Si tu crois...</w:t>
      </w:r>
    </w:p>
    <w:p w14:paraId="2B5DC1F9" w14:textId="77777777" w:rsidR="001D21E6" w:rsidRPr="001D21E6" w:rsidRDefault="001D21E6" w:rsidP="001D21E6">
      <w:pPr>
        <w:spacing w:before="100" w:beforeAutospacing="1" w:after="100" w:afterAutospacing="1" w:line="240" w:lineRule="auto"/>
        <w:rPr>
          <w:rFonts w:eastAsia="Times New Roman" w:cstheme="minorHAnsi"/>
          <w:sz w:val="24"/>
          <w:szCs w:val="24"/>
          <w:lang w:eastAsia="fr-FR"/>
        </w:rPr>
      </w:pPr>
      <w:r w:rsidRPr="001D21E6">
        <w:rPr>
          <w:rFonts w:eastAsia="Times New Roman" w:cstheme="minorHAnsi"/>
          <w:sz w:val="24"/>
          <w:szCs w:val="24"/>
          <w:lang w:eastAsia="fr-FR"/>
        </w:rPr>
        <w:t>Si tu crois qu’un sourire est plus fort qu’une arme,</w:t>
      </w:r>
      <w:r w:rsidRPr="001D21E6">
        <w:rPr>
          <w:rFonts w:eastAsia="Times New Roman" w:cstheme="minorHAnsi"/>
          <w:sz w:val="24"/>
          <w:szCs w:val="24"/>
          <w:lang w:eastAsia="fr-FR"/>
        </w:rPr>
        <w:br/>
        <w:t>Si tu crois à la puissance d’une main offerte,</w:t>
      </w:r>
      <w:r w:rsidRPr="001D21E6">
        <w:rPr>
          <w:rFonts w:eastAsia="Times New Roman" w:cstheme="minorHAnsi"/>
          <w:sz w:val="24"/>
          <w:szCs w:val="24"/>
          <w:lang w:eastAsia="fr-FR"/>
        </w:rPr>
        <w:br/>
        <w:t>Si tu crois que ce qui rassemble les hommes est plus important que ce qui divise,</w:t>
      </w:r>
    </w:p>
    <w:p w14:paraId="46E732B1" w14:textId="77777777" w:rsidR="001D21E6" w:rsidRPr="001D21E6" w:rsidRDefault="001D21E6" w:rsidP="001D21E6">
      <w:pPr>
        <w:spacing w:before="100" w:beforeAutospacing="1" w:after="100" w:afterAutospacing="1" w:line="240" w:lineRule="auto"/>
        <w:rPr>
          <w:rFonts w:eastAsia="Times New Roman" w:cstheme="minorHAnsi"/>
          <w:sz w:val="24"/>
          <w:szCs w:val="24"/>
          <w:lang w:eastAsia="fr-FR"/>
        </w:rPr>
      </w:pPr>
      <w:r w:rsidRPr="001D21E6">
        <w:rPr>
          <w:rFonts w:eastAsia="Times New Roman" w:cstheme="minorHAnsi"/>
          <w:sz w:val="24"/>
          <w:szCs w:val="24"/>
          <w:lang w:eastAsia="fr-FR"/>
        </w:rPr>
        <w:t>Si tu crois qu’être différent est une richesse et non pas un danger,</w:t>
      </w:r>
      <w:r w:rsidRPr="001D21E6">
        <w:rPr>
          <w:rFonts w:eastAsia="Times New Roman" w:cstheme="minorHAnsi"/>
          <w:sz w:val="24"/>
          <w:szCs w:val="24"/>
          <w:lang w:eastAsia="fr-FR"/>
        </w:rPr>
        <w:br/>
        <w:t>Si tu sais regarder l’autre avec un brin d’amour,</w:t>
      </w:r>
      <w:r w:rsidRPr="001D21E6">
        <w:rPr>
          <w:rFonts w:eastAsia="Times New Roman" w:cstheme="minorHAnsi"/>
          <w:sz w:val="24"/>
          <w:szCs w:val="24"/>
          <w:lang w:eastAsia="fr-FR"/>
        </w:rPr>
        <w:br/>
        <w:t>Si tu préfères l’espérance au soupçon,</w:t>
      </w:r>
      <w:r w:rsidRPr="001D21E6">
        <w:rPr>
          <w:rFonts w:eastAsia="Times New Roman" w:cstheme="minorHAnsi"/>
          <w:sz w:val="24"/>
          <w:szCs w:val="24"/>
          <w:lang w:eastAsia="fr-FR"/>
        </w:rPr>
        <w:br/>
        <w:t>Si tu estimes que c’est à toi de faire le premier pas, plutôt qu’à l’autre,</w:t>
      </w:r>
      <w:r w:rsidRPr="001D21E6">
        <w:rPr>
          <w:rFonts w:eastAsia="Times New Roman" w:cstheme="minorHAnsi"/>
          <w:sz w:val="24"/>
          <w:szCs w:val="24"/>
          <w:lang w:eastAsia="fr-FR"/>
        </w:rPr>
        <w:br/>
        <w:t>Si le regard d’un enfant parvient encore à désarmer ton cœur,</w:t>
      </w:r>
      <w:r w:rsidRPr="001D21E6">
        <w:rPr>
          <w:rFonts w:eastAsia="Times New Roman" w:cstheme="minorHAnsi"/>
          <w:sz w:val="24"/>
          <w:szCs w:val="24"/>
          <w:lang w:eastAsia="fr-FR"/>
        </w:rPr>
        <w:br/>
        <w:t>Si tu peux te réjouir de la joie de ton voisin,</w:t>
      </w:r>
      <w:r w:rsidRPr="001D21E6">
        <w:rPr>
          <w:rFonts w:eastAsia="Times New Roman" w:cstheme="minorHAnsi"/>
          <w:sz w:val="24"/>
          <w:szCs w:val="24"/>
          <w:lang w:eastAsia="fr-FR"/>
        </w:rPr>
        <w:br/>
        <w:t>Si l’injustice qui frappe les autres te révolte autant que celle que tu subis,</w:t>
      </w:r>
      <w:r w:rsidRPr="001D21E6">
        <w:rPr>
          <w:rFonts w:eastAsia="Times New Roman" w:cstheme="minorHAnsi"/>
          <w:sz w:val="24"/>
          <w:szCs w:val="24"/>
          <w:lang w:eastAsia="fr-FR"/>
        </w:rPr>
        <w:br/>
        <w:t>Si pour toi l’étranger est un frère qui t’est proposé,</w:t>
      </w:r>
      <w:r w:rsidRPr="001D21E6">
        <w:rPr>
          <w:rFonts w:eastAsia="Times New Roman" w:cstheme="minorHAnsi"/>
          <w:sz w:val="24"/>
          <w:szCs w:val="24"/>
          <w:lang w:eastAsia="fr-FR"/>
        </w:rPr>
        <w:br/>
        <w:t>Si tu sais donner gratuitement un peu de ton temps par amour,</w:t>
      </w:r>
      <w:r w:rsidRPr="001D21E6">
        <w:rPr>
          <w:rFonts w:eastAsia="Times New Roman" w:cstheme="minorHAnsi"/>
          <w:sz w:val="24"/>
          <w:szCs w:val="24"/>
          <w:lang w:eastAsia="fr-FR"/>
        </w:rPr>
        <w:br/>
        <w:t>Si tu acceptes qu’un autre te rende service,</w:t>
      </w:r>
    </w:p>
    <w:p w14:paraId="2E9083D9" w14:textId="77777777" w:rsidR="001D21E6" w:rsidRPr="001D21E6" w:rsidRDefault="001D21E6" w:rsidP="001D21E6">
      <w:pPr>
        <w:spacing w:before="100" w:beforeAutospacing="1" w:after="100" w:afterAutospacing="1" w:line="240" w:lineRule="auto"/>
        <w:rPr>
          <w:rFonts w:eastAsia="Times New Roman" w:cstheme="minorHAnsi"/>
          <w:sz w:val="24"/>
          <w:szCs w:val="24"/>
          <w:lang w:eastAsia="fr-FR"/>
        </w:rPr>
      </w:pPr>
      <w:r w:rsidRPr="001D21E6">
        <w:rPr>
          <w:rFonts w:eastAsia="Times New Roman" w:cstheme="minorHAnsi"/>
          <w:sz w:val="24"/>
          <w:szCs w:val="24"/>
          <w:lang w:eastAsia="fr-FR"/>
        </w:rPr>
        <w:t>Si tu partages ton pain et que tu saches y joindre un morceau de ton cœur,</w:t>
      </w:r>
      <w:r w:rsidRPr="001D21E6">
        <w:rPr>
          <w:rFonts w:eastAsia="Times New Roman" w:cstheme="minorHAnsi"/>
          <w:sz w:val="24"/>
          <w:szCs w:val="24"/>
          <w:lang w:eastAsia="fr-FR"/>
        </w:rPr>
        <w:br/>
        <w:t>Si tu crois qu’un pardon va plus loin qu’une vengeance,</w:t>
      </w:r>
      <w:r w:rsidRPr="001D21E6">
        <w:rPr>
          <w:rFonts w:eastAsia="Times New Roman" w:cstheme="minorHAnsi"/>
          <w:sz w:val="24"/>
          <w:szCs w:val="24"/>
          <w:lang w:eastAsia="fr-FR"/>
        </w:rPr>
        <w:br/>
        <w:t>Si tu sais chanter le bonheur des autres et danser leur allégresse,</w:t>
      </w:r>
      <w:r w:rsidRPr="001D21E6">
        <w:rPr>
          <w:rFonts w:eastAsia="Times New Roman" w:cstheme="minorHAnsi"/>
          <w:sz w:val="24"/>
          <w:szCs w:val="24"/>
          <w:lang w:eastAsia="fr-FR"/>
        </w:rPr>
        <w:br/>
        <w:t>Si tu peux écouter le malheureux qui te fait perdre ton temps et lui garder ton sourire,</w:t>
      </w:r>
      <w:r w:rsidRPr="001D21E6">
        <w:rPr>
          <w:rFonts w:eastAsia="Times New Roman" w:cstheme="minorHAnsi"/>
          <w:sz w:val="24"/>
          <w:szCs w:val="24"/>
          <w:lang w:eastAsia="fr-FR"/>
        </w:rPr>
        <w:br/>
        <w:t>Si tu sais accepter la critique et en faire ton profit, sans la renvoyer et te justifier,</w:t>
      </w:r>
    </w:p>
    <w:p w14:paraId="791EE39C" w14:textId="77777777" w:rsidR="001D21E6" w:rsidRPr="001D21E6" w:rsidRDefault="001D21E6" w:rsidP="001D21E6">
      <w:pPr>
        <w:spacing w:before="100" w:beforeAutospacing="1" w:after="100" w:afterAutospacing="1" w:line="240" w:lineRule="auto"/>
        <w:rPr>
          <w:rFonts w:eastAsia="Times New Roman" w:cstheme="minorHAnsi"/>
          <w:sz w:val="24"/>
          <w:szCs w:val="24"/>
          <w:lang w:eastAsia="fr-FR"/>
        </w:rPr>
      </w:pPr>
      <w:r w:rsidRPr="001D21E6">
        <w:rPr>
          <w:rFonts w:eastAsia="Times New Roman" w:cstheme="minorHAnsi"/>
          <w:sz w:val="24"/>
          <w:szCs w:val="24"/>
          <w:lang w:eastAsia="fr-FR"/>
        </w:rPr>
        <w:t>Si tu sais accueillir et adopter un avis différent du tien,</w:t>
      </w:r>
      <w:r w:rsidRPr="001D21E6">
        <w:rPr>
          <w:rFonts w:eastAsia="Times New Roman" w:cstheme="minorHAnsi"/>
          <w:sz w:val="24"/>
          <w:szCs w:val="24"/>
          <w:lang w:eastAsia="fr-FR"/>
        </w:rPr>
        <w:br/>
        <w:t>Si pour toi l’autre est d’abord un frère,</w:t>
      </w:r>
      <w:r w:rsidRPr="001D21E6">
        <w:rPr>
          <w:rFonts w:eastAsia="Times New Roman" w:cstheme="minorHAnsi"/>
          <w:sz w:val="24"/>
          <w:szCs w:val="24"/>
          <w:lang w:eastAsia="fr-FR"/>
        </w:rPr>
        <w:br/>
        <w:t>Si la colère est pour toi une faiblesse, non une preuve de force,</w:t>
      </w:r>
      <w:r w:rsidRPr="001D21E6">
        <w:rPr>
          <w:rFonts w:eastAsia="Times New Roman" w:cstheme="minorHAnsi"/>
          <w:sz w:val="24"/>
          <w:szCs w:val="24"/>
          <w:lang w:eastAsia="fr-FR"/>
        </w:rPr>
        <w:br/>
        <w:t>Si tu préfères être lésé que faire tort à quelqu’un,</w:t>
      </w:r>
      <w:r w:rsidRPr="001D21E6">
        <w:rPr>
          <w:rFonts w:eastAsia="Times New Roman" w:cstheme="minorHAnsi"/>
          <w:sz w:val="24"/>
          <w:szCs w:val="24"/>
          <w:lang w:eastAsia="fr-FR"/>
        </w:rPr>
        <w:br/>
        <w:t>Si tu refuses qu’après toi ce soit le déluge,</w:t>
      </w:r>
      <w:r w:rsidRPr="001D21E6">
        <w:rPr>
          <w:rFonts w:eastAsia="Times New Roman" w:cstheme="minorHAnsi"/>
          <w:sz w:val="24"/>
          <w:szCs w:val="24"/>
          <w:lang w:eastAsia="fr-FR"/>
        </w:rPr>
        <w:br/>
        <w:t>Si tu te ranges du côté du pauvre et de l’opprimé sans te prendre pour un héros,</w:t>
      </w:r>
    </w:p>
    <w:p w14:paraId="310ED853" w14:textId="249897EE" w:rsidR="001D21E6" w:rsidRPr="001D21E6" w:rsidRDefault="000777AE" w:rsidP="001D21E6">
      <w:pPr>
        <w:spacing w:before="100" w:beforeAutospacing="1" w:after="100" w:afterAutospacing="1" w:line="240" w:lineRule="auto"/>
        <w:rPr>
          <w:rFonts w:eastAsia="Times New Roman" w:cstheme="minorHAnsi"/>
          <w:sz w:val="24"/>
          <w:szCs w:val="24"/>
          <w:lang w:eastAsia="fr-FR"/>
        </w:rPr>
      </w:pPr>
      <w:r w:rsidRPr="000777AE">
        <w:rPr>
          <w:noProof/>
        </w:rPr>
        <w:drawing>
          <wp:anchor distT="0" distB="0" distL="114300" distR="114300" simplePos="0" relativeHeight="251660288" behindDoc="0" locked="0" layoutInCell="1" allowOverlap="1" wp14:anchorId="3284609A" wp14:editId="0DCC7358">
            <wp:simplePos x="0" y="0"/>
            <wp:positionH relativeFrom="margin">
              <wp:posOffset>4868545</wp:posOffset>
            </wp:positionH>
            <wp:positionV relativeFrom="margin">
              <wp:posOffset>8383270</wp:posOffset>
            </wp:positionV>
            <wp:extent cx="1075690" cy="1071245"/>
            <wp:effectExtent l="0" t="0" r="0" b="0"/>
            <wp:wrapSquare wrapText="bothSides"/>
            <wp:docPr id="4" name="Image 4" descr="Enseignement Catholique du Morbihan - DDEC 56 | LinkedIn"/>
            <wp:cNvGraphicFramePr/>
            <a:graphic xmlns:a="http://schemas.openxmlformats.org/drawingml/2006/main">
              <a:graphicData uri="http://schemas.openxmlformats.org/drawingml/2006/picture">
                <pic:pic xmlns:pic="http://schemas.openxmlformats.org/drawingml/2006/picture">
                  <pic:nvPicPr>
                    <pic:cNvPr id="4" name="Image 4" descr="Enseignement Catholique du Morbihan - DDEC 56 | LinkedI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690" cy="1071245"/>
                    </a:xfrm>
                    <a:prstGeom prst="rect">
                      <a:avLst/>
                    </a:prstGeom>
                    <a:noFill/>
                    <a:ln>
                      <a:noFill/>
                    </a:ln>
                  </pic:spPr>
                </pic:pic>
              </a:graphicData>
            </a:graphic>
          </wp:anchor>
        </w:drawing>
      </w:r>
      <w:r w:rsidR="001D21E6" w:rsidRPr="001D21E6">
        <w:rPr>
          <w:rFonts w:eastAsia="Times New Roman" w:cstheme="minorHAnsi"/>
          <w:sz w:val="24"/>
          <w:szCs w:val="24"/>
          <w:lang w:eastAsia="fr-FR"/>
        </w:rPr>
        <w:t>Si tu crois que l’Amour est la seule force de dissuasion,</w:t>
      </w:r>
      <w:r w:rsidR="001D21E6" w:rsidRPr="001D21E6">
        <w:rPr>
          <w:rFonts w:eastAsia="Times New Roman" w:cstheme="minorHAnsi"/>
          <w:sz w:val="24"/>
          <w:szCs w:val="24"/>
          <w:lang w:eastAsia="fr-FR"/>
        </w:rPr>
        <w:br/>
        <w:t>Si tu crois que la Paix est possible,</w:t>
      </w:r>
    </w:p>
    <w:p w14:paraId="218DBD59" w14:textId="77777777" w:rsidR="001D21E6" w:rsidRPr="001D21E6" w:rsidRDefault="001D21E6" w:rsidP="001D21E6">
      <w:pPr>
        <w:spacing w:after="0" w:line="240" w:lineRule="auto"/>
        <w:rPr>
          <w:rFonts w:eastAsia="Times New Roman" w:cstheme="minorHAnsi"/>
          <w:sz w:val="24"/>
          <w:szCs w:val="24"/>
          <w:lang w:eastAsia="fr-FR"/>
        </w:rPr>
      </w:pPr>
      <w:r w:rsidRPr="001D21E6">
        <w:rPr>
          <w:rFonts w:eastAsia="Times New Roman" w:cstheme="minorHAnsi"/>
          <w:sz w:val="24"/>
          <w:szCs w:val="24"/>
          <w:lang w:eastAsia="fr-FR"/>
        </w:rPr>
        <w:t>Alors la paix viendra.</w:t>
      </w:r>
    </w:p>
    <w:p w14:paraId="55A5C6F6" w14:textId="77777777" w:rsidR="001D21E6" w:rsidRPr="001D21E6" w:rsidRDefault="001D21E6" w:rsidP="001D21E6">
      <w:pPr>
        <w:spacing w:after="0" w:line="240" w:lineRule="auto"/>
        <w:rPr>
          <w:rFonts w:eastAsia="Times New Roman" w:cstheme="minorHAnsi"/>
          <w:sz w:val="24"/>
          <w:szCs w:val="24"/>
          <w:lang w:eastAsia="fr-FR"/>
        </w:rPr>
      </w:pPr>
      <w:r w:rsidRPr="001D21E6">
        <w:rPr>
          <w:rFonts w:eastAsia="Times New Roman" w:cstheme="minorHAnsi"/>
          <w:i/>
          <w:iCs/>
          <w:sz w:val="24"/>
          <w:szCs w:val="24"/>
          <w:lang w:eastAsia="fr-FR"/>
        </w:rPr>
        <w:t>Pierre Guilbert</w:t>
      </w:r>
    </w:p>
    <w:p w14:paraId="6BBD2E4A" w14:textId="53A5AFF0" w:rsidR="002D41B3" w:rsidRPr="002D41B3" w:rsidRDefault="002D41B3" w:rsidP="002D41B3">
      <w:pPr>
        <w:spacing w:after="0" w:line="240" w:lineRule="auto"/>
        <w:rPr>
          <w:rFonts w:eastAsia="Times New Roman" w:cstheme="minorHAnsi"/>
          <w:sz w:val="24"/>
          <w:szCs w:val="24"/>
          <w:lang w:eastAsia="fr-FR"/>
        </w:rPr>
      </w:pPr>
    </w:p>
    <w:p w14:paraId="19A36E92" w14:textId="74BD7E06" w:rsidR="00F06E51" w:rsidRPr="000777AE" w:rsidRDefault="001D21E6">
      <w:r w:rsidRPr="000777AE">
        <w:rPr>
          <w:rFonts w:eastAsia="Times New Roman" w:cstheme="minorHAnsi"/>
          <w:lang w:eastAsia="fr-FR"/>
        </w:rPr>
        <w:t>DDEC 56 – Service Formation Humaine – Mars 2022</w:t>
      </w:r>
    </w:p>
    <w:sectPr w:rsidR="00F06E51" w:rsidRPr="000777AE" w:rsidSect="001D21E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51"/>
    <w:rsid w:val="000777AE"/>
    <w:rsid w:val="001D21E6"/>
    <w:rsid w:val="00210CA2"/>
    <w:rsid w:val="002D41B3"/>
    <w:rsid w:val="003C20B4"/>
    <w:rsid w:val="00576CAD"/>
    <w:rsid w:val="00EB121F"/>
    <w:rsid w:val="00F06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EE6E"/>
  <w15:chartTrackingRefBased/>
  <w15:docId w15:val="{9E90D677-9798-42C8-B40D-F589517B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6E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06E51"/>
    <w:rPr>
      <w:i/>
      <w:iCs/>
    </w:rPr>
  </w:style>
  <w:style w:type="character" w:styleId="Lienhypertexte">
    <w:name w:val="Hyperlink"/>
    <w:basedOn w:val="Policepardfaut"/>
    <w:uiPriority w:val="99"/>
    <w:unhideWhenUsed/>
    <w:rsid w:val="003C20B4"/>
    <w:rPr>
      <w:color w:val="0563C1" w:themeColor="hyperlink"/>
      <w:u w:val="single"/>
    </w:rPr>
  </w:style>
  <w:style w:type="character" w:styleId="Mentionnonrsolue">
    <w:name w:val="Unresolved Mention"/>
    <w:basedOn w:val="Policepardfaut"/>
    <w:uiPriority w:val="99"/>
    <w:semiHidden/>
    <w:unhideWhenUsed/>
    <w:rsid w:val="003C20B4"/>
    <w:rPr>
      <w:color w:val="605E5C"/>
      <w:shd w:val="clear" w:color="auto" w:fill="E1DFDD"/>
    </w:rPr>
  </w:style>
  <w:style w:type="character" w:styleId="lev">
    <w:name w:val="Strong"/>
    <w:basedOn w:val="Policepardfaut"/>
    <w:uiPriority w:val="22"/>
    <w:qFormat/>
    <w:rsid w:val="002D4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11774">
      <w:bodyDiv w:val="1"/>
      <w:marLeft w:val="0"/>
      <w:marRight w:val="0"/>
      <w:marTop w:val="0"/>
      <w:marBottom w:val="0"/>
      <w:divBdr>
        <w:top w:val="none" w:sz="0" w:space="0" w:color="auto"/>
        <w:left w:val="none" w:sz="0" w:space="0" w:color="auto"/>
        <w:bottom w:val="none" w:sz="0" w:space="0" w:color="auto"/>
        <w:right w:val="none" w:sz="0" w:space="0" w:color="auto"/>
      </w:divBdr>
    </w:div>
    <w:div w:id="1302803812">
      <w:bodyDiv w:val="1"/>
      <w:marLeft w:val="0"/>
      <w:marRight w:val="0"/>
      <w:marTop w:val="0"/>
      <w:marBottom w:val="0"/>
      <w:divBdr>
        <w:top w:val="none" w:sz="0" w:space="0" w:color="auto"/>
        <w:left w:val="none" w:sz="0" w:space="0" w:color="auto"/>
        <w:bottom w:val="none" w:sz="0" w:space="0" w:color="auto"/>
        <w:right w:val="none" w:sz="0" w:space="0" w:color="auto"/>
      </w:divBdr>
    </w:div>
    <w:div w:id="15017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esperanc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ize.fr/fr_article33421.htm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876</Words>
  <Characters>4820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3</cp:revision>
  <dcterms:created xsi:type="dcterms:W3CDTF">2022-03-08T08:16:00Z</dcterms:created>
  <dcterms:modified xsi:type="dcterms:W3CDTF">2022-03-08T09:20:00Z</dcterms:modified>
</cp:coreProperties>
</file>