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12" w:rsidRDefault="00CF0C12" w:rsidP="0020302D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0</wp:posOffset>
            </wp:positionV>
            <wp:extent cx="5233875" cy="7406640"/>
            <wp:effectExtent l="0" t="0" r="5080" b="3810"/>
            <wp:wrapTight wrapText="bothSides">
              <wp:wrapPolygon edited="0">
                <wp:start x="0" y="0"/>
                <wp:lineTo x="0" y="21556"/>
                <wp:lineTo x="21542" y="21556"/>
                <wp:lineTo x="2154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875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C12" w:rsidRDefault="00CF0C12" w:rsidP="0020302D">
      <w:pPr>
        <w:rPr>
          <w:b/>
          <w:sz w:val="24"/>
          <w:szCs w:val="24"/>
        </w:rPr>
      </w:pPr>
    </w:p>
    <w:p w:rsidR="00CF0C12" w:rsidRDefault="00CF0C12" w:rsidP="0020302D">
      <w:pPr>
        <w:rPr>
          <w:b/>
          <w:sz w:val="24"/>
          <w:szCs w:val="24"/>
        </w:rPr>
      </w:pPr>
    </w:p>
    <w:p w:rsidR="00CF0C12" w:rsidRDefault="00CF0C12" w:rsidP="0020302D">
      <w:pPr>
        <w:rPr>
          <w:b/>
          <w:sz w:val="24"/>
          <w:szCs w:val="24"/>
        </w:rPr>
      </w:pPr>
    </w:p>
    <w:p w:rsidR="00CF0C12" w:rsidRDefault="00CF0C12" w:rsidP="0020302D">
      <w:pPr>
        <w:rPr>
          <w:b/>
          <w:sz w:val="24"/>
          <w:szCs w:val="24"/>
        </w:rPr>
      </w:pPr>
    </w:p>
    <w:p w:rsidR="00CF0C12" w:rsidRDefault="00CF0C12" w:rsidP="0020302D">
      <w:pPr>
        <w:rPr>
          <w:b/>
          <w:sz w:val="24"/>
          <w:szCs w:val="24"/>
        </w:rPr>
      </w:pPr>
    </w:p>
    <w:p w:rsidR="00CF0C12" w:rsidRDefault="00CF0C12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CF0C12" w:rsidRDefault="00CF0C12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Default="00232154" w:rsidP="0020302D">
      <w:pPr>
        <w:rPr>
          <w:b/>
          <w:sz w:val="24"/>
          <w:szCs w:val="24"/>
        </w:rPr>
      </w:pPr>
    </w:p>
    <w:p w:rsidR="00232154" w:rsidRPr="00232154" w:rsidRDefault="00232154" w:rsidP="00232154">
      <w:pPr>
        <w:jc w:val="both"/>
        <w:rPr>
          <w:b/>
          <w:sz w:val="16"/>
          <w:szCs w:val="16"/>
        </w:rPr>
      </w:pPr>
    </w:p>
    <w:p w:rsidR="0020302D" w:rsidRPr="00232154" w:rsidRDefault="0020302D" w:rsidP="0020302D">
      <w:pPr>
        <w:rPr>
          <w:b/>
          <w:sz w:val="40"/>
          <w:szCs w:val="40"/>
          <w:u w:val="single"/>
        </w:rPr>
      </w:pPr>
      <w:r w:rsidRPr="00232154">
        <w:rPr>
          <w:b/>
          <w:sz w:val="40"/>
          <w:szCs w:val="40"/>
          <w:u w:val="single"/>
        </w:rPr>
        <w:t xml:space="preserve">Prière </w:t>
      </w:r>
      <w:r w:rsidR="00232154" w:rsidRPr="00232154">
        <w:rPr>
          <w:b/>
          <w:sz w:val="40"/>
          <w:szCs w:val="40"/>
          <w:u w:val="single"/>
        </w:rPr>
        <w:t xml:space="preserve">des </w:t>
      </w:r>
      <w:r w:rsidRPr="00232154">
        <w:rPr>
          <w:b/>
          <w:sz w:val="40"/>
          <w:szCs w:val="40"/>
          <w:u w:val="single"/>
        </w:rPr>
        <w:t xml:space="preserve">enfants de Lumière </w:t>
      </w:r>
    </w:p>
    <w:p w:rsidR="0020302D" w:rsidRPr="00232154" w:rsidRDefault="0020302D" w:rsidP="0020302D">
      <w:pPr>
        <w:rPr>
          <w:sz w:val="40"/>
          <w:szCs w:val="40"/>
        </w:rPr>
      </w:pPr>
      <w:r w:rsidRPr="00232154">
        <w:rPr>
          <w:sz w:val="40"/>
          <w:szCs w:val="40"/>
        </w:rPr>
        <w:t>Seigneur, c’est toi notre lumière</w:t>
      </w:r>
      <w:r w:rsidR="00232154">
        <w:rPr>
          <w:sz w:val="40"/>
          <w:szCs w:val="40"/>
        </w:rPr>
        <w:t>.</w:t>
      </w:r>
    </w:p>
    <w:p w:rsidR="0020302D" w:rsidRPr="00232154" w:rsidRDefault="0020302D" w:rsidP="0020302D">
      <w:pPr>
        <w:rPr>
          <w:sz w:val="40"/>
          <w:szCs w:val="40"/>
        </w:rPr>
      </w:pPr>
      <w:r w:rsidRPr="00232154">
        <w:rPr>
          <w:sz w:val="40"/>
          <w:szCs w:val="40"/>
        </w:rPr>
        <w:t>Par ta lumière, nous brillons pour les autres</w:t>
      </w:r>
      <w:r w:rsidR="00232154">
        <w:rPr>
          <w:sz w:val="40"/>
          <w:szCs w:val="40"/>
        </w:rPr>
        <w:t>.</w:t>
      </w:r>
      <w:bookmarkStart w:id="0" w:name="_GoBack"/>
      <w:bookmarkEnd w:id="0"/>
    </w:p>
    <w:p w:rsidR="0020302D" w:rsidRPr="00232154" w:rsidRDefault="0020302D" w:rsidP="0020302D">
      <w:pPr>
        <w:rPr>
          <w:sz w:val="40"/>
          <w:szCs w:val="40"/>
        </w:rPr>
      </w:pPr>
      <w:r w:rsidRPr="00232154">
        <w:rPr>
          <w:sz w:val="40"/>
          <w:szCs w:val="40"/>
        </w:rPr>
        <w:t>Avec ta lumière, nous avons confiance.</w:t>
      </w:r>
    </w:p>
    <w:p w:rsidR="0020302D" w:rsidRPr="00232154" w:rsidRDefault="0020302D" w:rsidP="0020302D">
      <w:pPr>
        <w:rPr>
          <w:sz w:val="40"/>
          <w:szCs w:val="40"/>
        </w:rPr>
      </w:pPr>
      <w:r w:rsidRPr="00232154">
        <w:rPr>
          <w:sz w:val="40"/>
          <w:szCs w:val="40"/>
        </w:rPr>
        <w:t>Dans ta lumière nous grandissons.</w:t>
      </w:r>
    </w:p>
    <w:p w:rsidR="00680883" w:rsidRPr="00232154" w:rsidRDefault="0020302D" w:rsidP="00232154">
      <w:pPr>
        <w:rPr>
          <w:sz w:val="40"/>
          <w:szCs w:val="40"/>
        </w:rPr>
      </w:pPr>
      <w:r w:rsidRPr="00232154">
        <w:rPr>
          <w:sz w:val="40"/>
          <w:szCs w:val="40"/>
        </w:rPr>
        <w:t>Amen</w:t>
      </w:r>
    </w:p>
    <w:sectPr w:rsidR="00680883" w:rsidRPr="00232154" w:rsidSect="00232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2D"/>
    <w:rsid w:val="0020302D"/>
    <w:rsid w:val="00232154"/>
    <w:rsid w:val="00680883"/>
    <w:rsid w:val="00AB2B70"/>
    <w:rsid w:val="00C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04B3"/>
  <w15:chartTrackingRefBased/>
  <w15:docId w15:val="{758AC400-3A29-4AE2-AD89-BAAF4778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02D"/>
    <w:pPr>
      <w:spacing w:after="0" w:line="240" w:lineRule="auto"/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5C453E5E6FC4CB71468DFAFFC8403" ma:contentTypeVersion="13" ma:contentTypeDescription="Crée un document." ma:contentTypeScope="" ma:versionID="eaed51972b2d2b1ae00ad2b0779c74fe">
  <xsd:schema xmlns:xsd="http://www.w3.org/2001/XMLSchema" xmlns:xs="http://www.w3.org/2001/XMLSchema" xmlns:p="http://schemas.microsoft.com/office/2006/metadata/properties" xmlns:ns2="be5dea04-fc5f-44bf-a56a-1b2052ef0eaf" xmlns:ns3="47eafe9e-9a5d-4325-be29-d65aecffe1c9" targetNamespace="http://schemas.microsoft.com/office/2006/metadata/properties" ma:root="true" ma:fieldsID="af3bea7a176df80dfd176c5d85c18ad3" ns2:_="" ns3:_="">
    <xsd:import namespace="be5dea04-fc5f-44bf-a56a-1b2052ef0eaf"/>
    <xsd:import namespace="47eafe9e-9a5d-4325-be29-d65aecffe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dea04-fc5f-44bf-a56a-1b2052ef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afe9e-9a5d-4325-be29-d65aecffe1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89f4ad0-f075-4680-a70b-8617f1a72305}" ma:internalName="TaxCatchAll" ma:showField="CatchAllData" ma:web="47eafe9e-9a5d-4325-be29-d65aecffe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EA438-A9F7-45F6-A67E-24342E9C81F1}"/>
</file>

<file path=customXml/itemProps2.xml><?xml version="1.0" encoding="utf-8"?>
<ds:datastoreItem xmlns:ds="http://schemas.openxmlformats.org/officeDocument/2006/customXml" ds:itemID="{5DA4F2D7-E28B-46C8-9D2F-343781345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catechese ddo</dc:creator>
  <cp:keywords/>
  <dc:description/>
  <cp:lastModifiedBy>ddo catechese</cp:lastModifiedBy>
  <cp:revision>2</cp:revision>
  <dcterms:created xsi:type="dcterms:W3CDTF">2022-12-01T08:36:00Z</dcterms:created>
  <dcterms:modified xsi:type="dcterms:W3CDTF">2022-12-01T08:36:00Z</dcterms:modified>
</cp:coreProperties>
</file>