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364D" w14:textId="44E75C9F" w:rsidR="00403690" w:rsidRPr="00403690" w:rsidRDefault="00403690" w:rsidP="00403690">
      <w:pPr>
        <w:jc w:val="center"/>
        <w:rPr>
          <w:b/>
          <w:sz w:val="36"/>
          <w:szCs w:val="36"/>
        </w:rPr>
      </w:pPr>
      <w:r w:rsidRPr="00403690">
        <w:rPr>
          <w:b/>
          <w:sz w:val="36"/>
          <w:szCs w:val="36"/>
        </w:rPr>
        <w:t>Lundi 2</w:t>
      </w:r>
      <w:r w:rsidR="004B15E7">
        <w:rPr>
          <w:b/>
          <w:sz w:val="36"/>
          <w:szCs w:val="36"/>
        </w:rPr>
        <w:t>7</w:t>
      </w:r>
      <w:r w:rsidRPr="00403690">
        <w:rPr>
          <w:b/>
          <w:sz w:val="36"/>
          <w:szCs w:val="36"/>
        </w:rPr>
        <w:t xml:space="preserve"> </w:t>
      </w:r>
      <w:r w:rsidR="004B15E7">
        <w:rPr>
          <w:b/>
          <w:sz w:val="36"/>
          <w:szCs w:val="36"/>
        </w:rPr>
        <w:t>février</w:t>
      </w:r>
      <w:r w:rsidRPr="00403690">
        <w:rPr>
          <w:b/>
          <w:sz w:val="36"/>
          <w:szCs w:val="36"/>
        </w:rPr>
        <w:t xml:space="preserve"> 202</w:t>
      </w:r>
      <w:r w:rsidR="004B15E7">
        <w:rPr>
          <w:b/>
          <w:sz w:val="36"/>
          <w:szCs w:val="36"/>
        </w:rPr>
        <w:t>3</w:t>
      </w:r>
    </w:p>
    <w:p w14:paraId="477F2A33" w14:textId="77777777" w:rsidR="004E146F" w:rsidRPr="00403690" w:rsidRDefault="00403690" w:rsidP="00403690">
      <w:pPr>
        <w:jc w:val="center"/>
        <w:rPr>
          <w:b/>
          <w:sz w:val="36"/>
          <w:szCs w:val="36"/>
        </w:rPr>
      </w:pPr>
      <w:r w:rsidRPr="00403690">
        <w:rPr>
          <w:b/>
          <w:sz w:val="36"/>
          <w:szCs w:val="36"/>
        </w:rPr>
        <w:t>Temps de recueillement pour les jeunes</w:t>
      </w:r>
    </w:p>
    <w:p w14:paraId="7482B4AD" w14:textId="6AC8B134" w:rsidR="00403690" w:rsidRPr="00403690" w:rsidRDefault="00403690" w:rsidP="00403690">
      <w:pPr>
        <w:pBdr>
          <w:bottom w:val="single" w:sz="4" w:space="1" w:color="auto"/>
        </w:pBdr>
        <w:rPr>
          <w:sz w:val="24"/>
          <w:szCs w:val="24"/>
        </w:rPr>
      </w:pPr>
    </w:p>
    <w:p w14:paraId="555A3BFF" w14:textId="3043177F" w:rsidR="00403690" w:rsidRDefault="004B15E7">
      <w:pPr>
        <w:rPr>
          <w:sz w:val="24"/>
          <w:szCs w:val="24"/>
        </w:rPr>
      </w:pPr>
      <w:r w:rsidRPr="0040369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0DB53A8" wp14:editId="4303C077">
            <wp:simplePos x="0" y="0"/>
            <wp:positionH relativeFrom="margin">
              <wp:posOffset>1669415</wp:posOffset>
            </wp:positionH>
            <wp:positionV relativeFrom="margin">
              <wp:posOffset>1256030</wp:posOffset>
            </wp:positionV>
            <wp:extent cx="2790825" cy="1638300"/>
            <wp:effectExtent l="0" t="0" r="0" b="0"/>
            <wp:wrapSquare wrapText="bothSides"/>
            <wp:docPr id="4" name="Image 4" descr="A la mémoire des victimes de l'attentat terroriste du Bardo |  Webmanager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a mémoire des victimes de l'attentat terroriste du Bardo |  Webmanager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BC75E4" w14:textId="77777777" w:rsidR="00403690" w:rsidRDefault="00403690" w:rsidP="00403690">
      <w:pPr>
        <w:jc w:val="both"/>
        <w:rPr>
          <w:sz w:val="24"/>
          <w:szCs w:val="24"/>
        </w:rPr>
      </w:pPr>
    </w:p>
    <w:p w14:paraId="36034D8C" w14:textId="77777777" w:rsidR="00403690" w:rsidRDefault="00403690" w:rsidP="00403690">
      <w:pPr>
        <w:jc w:val="both"/>
        <w:rPr>
          <w:sz w:val="24"/>
          <w:szCs w:val="24"/>
        </w:rPr>
      </w:pPr>
    </w:p>
    <w:p w14:paraId="37C2C3A9" w14:textId="77777777" w:rsidR="00403690" w:rsidRDefault="00403690" w:rsidP="00403690">
      <w:pPr>
        <w:jc w:val="both"/>
        <w:rPr>
          <w:sz w:val="24"/>
          <w:szCs w:val="24"/>
        </w:rPr>
      </w:pPr>
    </w:p>
    <w:p w14:paraId="45D90608" w14:textId="46AB85E4" w:rsidR="00403690" w:rsidRDefault="00E75867" w:rsidP="0040369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428D3" wp14:editId="0F94486F">
                <wp:simplePos x="0" y="0"/>
                <wp:positionH relativeFrom="column">
                  <wp:posOffset>1662430</wp:posOffset>
                </wp:positionH>
                <wp:positionV relativeFrom="paragraph">
                  <wp:posOffset>274955</wp:posOffset>
                </wp:positionV>
                <wp:extent cx="2790825" cy="619125"/>
                <wp:effectExtent l="7620" t="10795" r="1143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F826" w14:textId="77777777" w:rsidR="00403690" w:rsidRPr="00260224" w:rsidRDefault="00403690" w:rsidP="00403690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60224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Afin que la flamme qui nous habite</w:t>
                            </w:r>
                          </w:p>
                          <w:p w14:paraId="73EA824C" w14:textId="77777777" w:rsidR="00403690" w:rsidRPr="00260224" w:rsidRDefault="00403690" w:rsidP="00403690">
                            <w:pPr>
                              <w:jc w:val="center"/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60224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ne s'éteigne jamais.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42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9pt;margin-top:21.65pt;width:219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">
                <v:textbox>
                  <w:txbxContent>
                    <w:p w14:paraId="2B86F826" w14:textId="77777777" w:rsidR="00403690" w:rsidRPr="00260224" w:rsidRDefault="00403690" w:rsidP="00403690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60224">
                        <w:rPr>
                          <w:rFonts w:ascii="Brush Script MT" w:hAnsi="Brush Script MT"/>
                          <w:sz w:val="28"/>
                          <w:szCs w:val="28"/>
                        </w:rPr>
                        <w:t>Afin que la flamme qui nous habite</w:t>
                      </w:r>
                    </w:p>
                    <w:p w14:paraId="73EA824C" w14:textId="77777777" w:rsidR="00403690" w:rsidRPr="00260224" w:rsidRDefault="00403690" w:rsidP="00403690">
                      <w:pPr>
                        <w:jc w:val="center"/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60224">
                        <w:rPr>
                          <w:rFonts w:ascii="Brush Script MT" w:hAnsi="Brush Script MT"/>
                          <w:sz w:val="28"/>
                          <w:szCs w:val="28"/>
                        </w:rPr>
                        <w:t>ne s'éteigne jamais.</w:t>
                      </w:r>
                    </w:p>
                  </w:txbxContent>
                </v:textbox>
              </v:shape>
            </w:pict>
          </mc:Fallback>
        </mc:AlternateContent>
      </w:r>
    </w:p>
    <w:p w14:paraId="31C9405E" w14:textId="7A2C3B43" w:rsidR="00403690" w:rsidRDefault="00403690" w:rsidP="00403690">
      <w:pPr>
        <w:jc w:val="both"/>
        <w:rPr>
          <w:sz w:val="24"/>
          <w:szCs w:val="24"/>
        </w:rPr>
      </w:pPr>
    </w:p>
    <w:p w14:paraId="10B7195D" w14:textId="77777777" w:rsidR="00403690" w:rsidRDefault="00403690" w:rsidP="00403690">
      <w:pPr>
        <w:jc w:val="both"/>
        <w:rPr>
          <w:sz w:val="24"/>
          <w:szCs w:val="24"/>
        </w:rPr>
      </w:pPr>
    </w:p>
    <w:p w14:paraId="6030A8BE" w14:textId="686AFE47" w:rsidR="004B15E7" w:rsidRDefault="004B15E7" w:rsidP="00E7586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Le décès brutal d’un enseignant est toujours un choc, quelles qu’en soient les circonstances. La violence de la mort d’Agnès Lassalle nous marque tous. Confions à Dieu Agnès et son entourage proche.</w:t>
      </w:r>
    </w:p>
    <w:p w14:paraId="5B54B5A3" w14:textId="1F5F1D43" w:rsidR="00403690" w:rsidRPr="00403690" w:rsidRDefault="00403690" w:rsidP="00E75867">
      <w:pPr>
        <w:spacing w:after="120"/>
        <w:jc w:val="both"/>
        <w:rPr>
          <w:sz w:val="24"/>
          <w:szCs w:val="24"/>
        </w:rPr>
      </w:pPr>
      <w:r w:rsidRPr="00403690">
        <w:rPr>
          <w:sz w:val="24"/>
          <w:szCs w:val="24"/>
        </w:rPr>
        <w:t xml:space="preserve">Seigneur, nous te </w:t>
      </w:r>
      <w:r w:rsidR="004B15E7">
        <w:rPr>
          <w:sz w:val="24"/>
          <w:szCs w:val="24"/>
        </w:rPr>
        <w:t>prions pour Agnès Lassalle : accueille-la dans la douceur de ton amour</w:t>
      </w:r>
      <w:r w:rsidRPr="00403690">
        <w:rPr>
          <w:sz w:val="24"/>
          <w:szCs w:val="24"/>
        </w:rPr>
        <w:t>. Nous te prions aussi pour sa famill</w:t>
      </w:r>
      <w:r w:rsidR="004B15E7">
        <w:rPr>
          <w:sz w:val="24"/>
          <w:szCs w:val="24"/>
        </w:rPr>
        <w:t xml:space="preserve">e, </w:t>
      </w:r>
      <w:r w:rsidR="004B15E7">
        <w:rPr>
          <w:sz w:val="24"/>
          <w:szCs w:val="24"/>
        </w:rPr>
        <w:t>pour ses élèves</w:t>
      </w:r>
      <w:r w:rsidR="004B15E7">
        <w:rPr>
          <w:sz w:val="24"/>
          <w:szCs w:val="24"/>
        </w:rPr>
        <w:t>, pour</w:t>
      </w:r>
      <w:r w:rsidR="004B15E7">
        <w:rPr>
          <w:sz w:val="24"/>
          <w:szCs w:val="24"/>
        </w:rPr>
        <w:t xml:space="preserve"> ses collègues</w:t>
      </w:r>
      <w:r w:rsidR="004B15E7">
        <w:rPr>
          <w:sz w:val="24"/>
          <w:szCs w:val="24"/>
        </w:rPr>
        <w:t xml:space="preserve"> : tous ceux </w:t>
      </w:r>
      <w:r w:rsidRPr="00403690">
        <w:rPr>
          <w:sz w:val="24"/>
          <w:szCs w:val="24"/>
        </w:rPr>
        <w:t xml:space="preserve">qui </w:t>
      </w:r>
      <w:r w:rsidR="004B15E7">
        <w:rPr>
          <w:sz w:val="24"/>
          <w:szCs w:val="24"/>
        </w:rPr>
        <w:t xml:space="preserve">sont </w:t>
      </w:r>
      <w:r w:rsidRPr="00403690">
        <w:rPr>
          <w:sz w:val="24"/>
          <w:szCs w:val="24"/>
        </w:rPr>
        <w:t>dans la souffrance</w:t>
      </w:r>
      <w:r w:rsidR="004B15E7">
        <w:rPr>
          <w:sz w:val="24"/>
          <w:szCs w:val="24"/>
        </w:rPr>
        <w:t xml:space="preserve">, dans la révolte ou dans l’incompréhension à cause de cette épreuve. </w:t>
      </w:r>
      <w:r w:rsidRPr="00403690">
        <w:rPr>
          <w:sz w:val="24"/>
          <w:szCs w:val="24"/>
        </w:rPr>
        <w:t>Aide-les à trouver des personnes qui sauront les accompagner.</w:t>
      </w:r>
    </w:p>
    <w:p w14:paraId="4CBF364E" w14:textId="7485B357" w:rsidR="00403690" w:rsidRPr="00403690" w:rsidRDefault="004B15E7" w:rsidP="00E7586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te confions aussi toutes les personnes qui se découragent ou qui craignent pour leur propre vie face à </w:t>
      </w:r>
      <w:r w:rsidR="00E75867">
        <w:rPr>
          <w:sz w:val="24"/>
          <w:szCs w:val="24"/>
        </w:rPr>
        <w:t>tant de</w:t>
      </w:r>
      <w:r>
        <w:rPr>
          <w:sz w:val="24"/>
          <w:szCs w:val="24"/>
        </w:rPr>
        <w:t xml:space="preserve"> violence.</w:t>
      </w:r>
      <w:r w:rsidR="00403690" w:rsidRPr="00403690">
        <w:rPr>
          <w:sz w:val="24"/>
          <w:szCs w:val="24"/>
        </w:rPr>
        <w:t xml:space="preserve"> Donne-nous d'être </w:t>
      </w:r>
      <w:r>
        <w:rPr>
          <w:sz w:val="24"/>
          <w:szCs w:val="24"/>
        </w:rPr>
        <w:t xml:space="preserve">à </w:t>
      </w:r>
      <w:r w:rsidR="00403690" w:rsidRPr="00403690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="00403690" w:rsidRPr="00403690">
        <w:rPr>
          <w:sz w:val="24"/>
          <w:szCs w:val="24"/>
        </w:rPr>
        <w:t>écoute</w:t>
      </w:r>
      <w:r>
        <w:rPr>
          <w:sz w:val="24"/>
          <w:szCs w:val="24"/>
        </w:rPr>
        <w:t xml:space="preserve"> des</w:t>
      </w:r>
      <w:r w:rsidR="00E75867">
        <w:rPr>
          <w:sz w:val="24"/>
          <w:szCs w:val="24"/>
        </w:rPr>
        <w:t xml:space="preserve"> </w:t>
      </w:r>
      <w:r>
        <w:rPr>
          <w:sz w:val="24"/>
          <w:szCs w:val="24"/>
        </w:rPr>
        <w:t>uns et des autres</w:t>
      </w:r>
      <w:r w:rsidR="00403690" w:rsidRPr="00403690">
        <w:rPr>
          <w:sz w:val="24"/>
          <w:szCs w:val="24"/>
        </w:rPr>
        <w:t xml:space="preserve"> pour créer des liens de fraternité.</w:t>
      </w:r>
      <w:r w:rsidR="00E75867">
        <w:rPr>
          <w:sz w:val="24"/>
          <w:szCs w:val="24"/>
        </w:rPr>
        <w:t xml:space="preserve"> </w:t>
      </w:r>
      <w:r w:rsidR="00403690" w:rsidRPr="00403690">
        <w:rPr>
          <w:sz w:val="24"/>
          <w:szCs w:val="24"/>
        </w:rPr>
        <w:t xml:space="preserve">Nous te confions aussi tous ceux qui sont habités par la haine, ceux qui souhaitent le désordre et la violence : change leur </w:t>
      </w:r>
      <w:r w:rsidR="004F1104" w:rsidRPr="00403690">
        <w:rPr>
          <w:sz w:val="24"/>
          <w:szCs w:val="24"/>
        </w:rPr>
        <w:t>cœur</w:t>
      </w:r>
      <w:r w:rsidR="00403690" w:rsidRPr="00403690">
        <w:rPr>
          <w:sz w:val="24"/>
          <w:szCs w:val="24"/>
        </w:rPr>
        <w:t xml:space="preserve"> pour qu'ils désirent la paix et la bienveillance.</w:t>
      </w:r>
    </w:p>
    <w:p w14:paraId="5E9335CF" w14:textId="77777777" w:rsidR="00403690" w:rsidRDefault="00403690" w:rsidP="00E75867">
      <w:pPr>
        <w:spacing w:after="120"/>
        <w:jc w:val="both"/>
        <w:rPr>
          <w:sz w:val="24"/>
          <w:szCs w:val="24"/>
        </w:rPr>
      </w:pPr>
      <w:r w:rsidRPr="00403690">
        <w:rPr>
          <w:sz w:val="24"/>
          <w:szCs w:val="24"/>
        </w:rPr>
        <w:t xml:space="preserve">Enfin, nous te confions notre pays, particulièrement les plus fragiles, ou ceux qui vivent dans la peur. Garde la France dans la paix et l'espérance en un avenir meilleur. </w:t>
      </w:r>
    </w:p>
    <w:p w14:paraId="5084407B" w14:textId="77777777" w:rsidR="00403690" w:rsidRDefault="00403690" w:rsidP="00403690">
      <w:pPr>
        <w:jc w:val="both"/>
        <w:rPr>
          <w:sz w:val="24"/>
          <w:szCs w:val="24"/>
        </w:rPr>
        <w:sectPr w:rsidR="00403690" w:rsidSect="00E75867">
          <w:pgSz w:w="11906" w:h="16838"/>
          <w:pgMar w:top="454" w:right="964" w:bottom="454" w:left="964" w:header="709" w:footer="709" w:gutter="0"/>
          <w:cols w:space="708"/>
          <w:docGrid w:linePitch="360"/>
        </w:sectPr>
      </w:pPr>
    </w:p>
    <w:p w14:paraId="7CAA994E" w14:textId="77777777" w:rsidR="00403690" w:rsidRPr="00403690" w:rsidRDefault="00403690" w:rsidP="00403690">
      <w:pPr>
        <w:spacing w:after="0"/>
        <w:jc w:val="both"/>
        <w:rPr>
          <w:sz w:val="10"/>
          <w:szCs w:val="10"/>
        </w:rPr>
      </w:pPr>
    </w:p>
    <w:p w14:paraId="37C83162" w14:textId="77777777" w:rsidR="00403690" w:rsidRPr="00260224" w:rsidRDefault="00403690" w:rsidP="004036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FAFA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t>Notre Père, qui es aux cieux,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que ton nom soit sanctifié,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que ton règne vienne,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que ta volonté soit faite sur la terre comme au ciel.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Donne-nous aujourd’hui notre pain de ce jour.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Pardonne-nous nos offenses,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comme nous pardonnons aussi à ceux qui nous ont offensés.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Et ne nous laisse pas entrer en tentation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br/>
        <w:t>mais délivre-nous du Mal.</w:t>
      </w:r>
      <w:r>
        <w:rPr>
          <w:rFonts w:asciiTheme="minorHAnsi" w:hAnsiTheme="minorHAnsi" w:cs="Arial"/>
          <w:color w:val="000000" w:themeColor="text1"/>
          <w:sz w:val="26"/>
          <w:szCs w:val="26"/>
        </w:rPr>
        <w:t xml:space="preserve"> </w:t>
      </w:r>
      <w:r w:rsidRPr="00260224">
        <w:rPr>
          <w:rFonts w:asciiTheme="minorHAnsi" w:hAnsiTheme="minorHAnsi" w:cs="Arial"/>
          <w:color w:val="000000" w:themeColor="text1"/>
          <w:sz w:val="26"/>
          <w:szCs w:val="26"/>
        </w:rPr>
        <w:t>Amen</w:t>
      </w:r>
    </w:p>
    <w:p w14:paraId="161B53BF" w14:textId="77777777" w:rsidR="00403690" w:rsidRDefault="00403690" w:rsidP="00BA6116">
      <w:pPr>
        <w:spacing w:after="0"/>
        <w:jc w:val="both"/>
        <w:rPr>
          <w:sz w:val="24"/>
          <w:szCs w:val="24"/>
        </w:rPr>
      </w:pPr>
    </w:p>
    <w:p w14:paraId="31688361" w14:textId="77777777" w:rsidR="00403690" w:rsidRPr="00CA20DC" w:rsidRDefault="00403690" w:rsidP="00BA6116">
      <w:pPr>
        <w:spacing w:after="0"/>
        <w:jc w:val="both"/>
        <w:rPr>
          <w:b/>
          <w:sz w:val="24"/>
          <w:szCs w:val="24"/>
        </w:rPr>
      </w:pPr>
      <w:r w:rsidRPr="00CA20DC">
        <w:rPr>
          <w:b/>
          <w:sz w:val="24"/>
          <w:szCs w:val="24"/>
        </w:rPr>
        <w:t>DDEC 56</w:t>
      </w:r>
      <w:r w:rsidRPr="00CA20DC">
        <w:rPr>
          <w:b/>
          <w:sz w:val="24"/>
          <w:szCs w:val="24"/>
        </w:rPr>
        <w:tab/>
      </w:r>
      <w:r w:rsidRPr="00CA20DC">
        <w:rPr>
          <w:b/>
          <w:sz w:val="24"/>
          <w:szCs w:val="24"/>
        </w:rPr>
        <w:tab/>
      </w:r>
      <w:r w:rsidRPr="00CA20DC">
        <w:rPr>
          <w:b/>
          <w:sz w:val="24"/>
          <w:szCs w:val="24"/>
        </w:rPr>
        <w:tab/>
      </w:r>
    </w:p>
    <w:p w14:paraId="1184F489" w14:textId="77777777" w:rsidR="00403690" w:rsidRDefault="00403690" w:rsidP="002E4D84">
      <w:pPr>
        <w:jc w:val="both"/>
        <w:rPr>
          <w:b/>
          <w:sz w:val="24"/>
          <w:szCs w:val="24"/>
        </w:rPr>
      </w:pPr>
      <w:r w:rsidRPr="00CA20DC">
        <w:rPr>
          <w:b/>
          <w:sz w:val="24"/>
          <w:szCs w:val="24"/>
        </w:rPr>
        <w:t>SERVICE FORMATION HUMAINE</w:t>
      </w:r>
    </w:p>
    <w:p w14:paraId="34A5EC82" w14:textId="27B67B41" w:rsidR="00BA6116" w:rsidRPr="00BA6116" w:rsidRDefault="00BA6116" w:rsidP="00BA611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Marie, toi</w:t>
      </w:r>
      <w:r w:rsidRPr="00C20D24">
        <w:rPr>
          <w:i/>
          <w:sz w:val="24"/>
          <w:szCs w:val="24"/>
        </w:rPr>
        <w:t xml:space="preserve"> notre mère, </w:t>
      </w:r>
      <w:r w:rsidR="00E75867">
        <w:rPr>
          <w:i/>
          <w:sz w:val="24"/>
          <w:szCs w:val="24"/>
        </w:rPr>
        <w:t>prie pour nous.</w:t>
      </w:r>
    </w:p>
    <w:p w14:paraId="5C6F0EAB" w14:textId="77777777" w:rsidR="00403690" w:rsidRPr="00403690" w:rsidRDefault="00403690" w:rsidP="00403690">
      <w:pPr>
        <w:spacing w:after="0"/>
        <w:jc w:val="both"/>
        <w:rPr>
          <w:sz w:val="10"/>
          <w:szCs w:val="10"/>
        </w:rPr>
      </w:pPr>
    </w:p>
    <w:p w14:paraId="2B928EFD" w14:textId="77777777" w:rsidR="00403690" w:rsidRPr="00BA6116" w:rsidRDefault="00403690" w:rsidP="00BA611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BA6116">
        <w:rPr>
          <w:rFonts w:asciiTheme="minorHAnsi" w:hAnsiTheme="minorHAnsi"/>
          <w:color w:val="000000" w:themeColor="text1"/>
          <w:sz w:val="26"/>
          <w:szCs w:val="26"/>
        </w:rPr>
        <w:t>Je vous salue, Marie, pleine de grâce,</w:t>
      </w:r>
    </w:p>
    <w:p w14:paraId="308443B9" w14:textId="77777777" w:rsidR="00403690" w:rsidRPr="00BA6116" w:rsidRDefault="00403690" w:rsidP="00BA611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BA6116">
        <w:rPr>
          <w:rFonts w:asciiTheme="minorHAnsi" w:hAnsiTheme="minorHAnsi"/>
          <w:color w:val="000000" w:themeColor="text1"/>
          <w:sz w:val="26"/>
          <w:szCs w:val="26"/>
        </w:rPr>
        <w:t>Le Seigneur est avec vous,</w:t>
      </w:r>
    </w:p>
    <w:p w14:paraId="5D26D271" w14:textId="77777777" w:rsidR="00403690" w:rsidRPr="00BA6116" w:rsidRDefault="00403690" w:rsidP="00BA611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BA6116">
        <w:rPr>
          <w:rFonts w:asciiTheme="minorHAnsi" w:hAnsiTheme="minorHAnsi"/>
          <w:color w:val="000000" w:themeColor="text1"/>
          <w:sz w:val="26"/>
          <w:szCs w:val="26"/>
        </w:rPr>
        <w:t>Vous êtes bénie entre toutes les femmes,</w:t>
      </w:r>
    </w:p>
    <w:p w14:paraId="356428C5" w14:textId="77777777" w:rsidR="00BA6116" w:rsidRDefault="00403690" w:rsidP="00BA611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BA6116">
        <w:rPr>
          <w:rFonts w:asciiTheme="minorHAnsi" w:hAnsiTheme="minorHAnsi"/>
          <w:color w:val="000000" w:themeColor="text1"/>
          <w:sz w:val="26"/>
          <w:szCs w:val="26"/>
        </w:rPr>
        <w:t xml:space="preserve">Et Jésus le fruit de vos entrailles </w:t>
      </w:r>
    </w:p>
    <w:p w14:paraId="5E7CE0BC" w14:textId="77777777" w:rsidR="00403690" w:rsidRPr="00BA6116" w:rsidRDefault="00403690" w:rsidP="00BA611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BA6116">
        <w:rPr>
          <w:rFonts w:asciiTheme="minorHAnsi" w:hAnsiTheme="minorHAnsi"/>
          <w:color w:val="000000" w:themeColor="text1"/>
          <w:sz w:val="26"/>
          <w:szCs w:val="26"/>
        </w:rPr>
        <w:t>est béni.</w:t>
      </w:r>
    </w:p>
    <w:p w14:paraId="77C67DF6" w14:textId="77777777" w:rsidR="00403690" w:rsidRPr="00BA6116" w:rsidRDefault="00403690" w:rsidP="00BA611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BA6116">
        <w:rPr>
          <w:rFonts w:asciiTheme="minorHAnsi" w:hAnsiTheme="minorHAnsi"/>
          <w:color w:val="000000" w:themeColor="text1"/>
          <w:sz w:val="26"/>
          <w:szCs w:val="26"/>
        </w:rPr>
        <w:t>Sainte Marie, Mère de Dieu, priez pour nous pauvres pécheurs,</w:t>
      </w:r>
    </w:p>
    <w:p w14:paraId="38971E96" w14:textId="4A2B5A79" w:rsidR="00403690" w:rsidRPr="00E75867" w:rsidRDefault="00403690" w:rsidP="00E758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BA6116">
        <w:rPr>
          <w:rFonts w:asciiTheme="minorHAnsi" w:hAnsiTheme="minorHAnsi"/>
          <w:color w:val="000000" w:themeColor="text1"/>
          <w:sz w:val="26"/>
          <w:szCs w:val="26"/>
        </w:rPr>
        <w:t>Maintenant et à l’heure de notre mort.</w:t>
      </w:r>
      <w:r w:rsidR="00BA6116" w:rsidRPr="00BA6116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BA6116">
        <w:rPr>
          <w:rFonts w:asciiTheme="minorHAnsi" w:hAnsiTheme="minorHAnsi"/>
          <w:color w:val="000000" w:themeColor="text1"/>
          <w:sz w:val="26"/>
          <w:szCs w:val="26"/>
        </w:rPr>
        <w:t>Amen</w:t>
      </w:r>
      <w:r w:rsidR="00E75867">
        <w:rPr>
          <w:noProof/>
        </w:rPr>
        <w:drawing>
          <wp:anchor distT="0" distB="0" distL="114300" distR="114300" simplePos="0" relativeHeight="251660288" behindDoc="0" locked="0" layoutInCell="1" allowOverlap="1" wp14:anchorId="2A8EFC26" wp14:editId="5B70FAE9">
            <wp:simplePos x="0" y="0"/>
            <wp:positionH relativeFrom="margin">
              <wp:posOffset>3125470</wp:posOffset>
            </wp:positionH>
            <wp:positionV relativeFrom="margin">
              <wp:posOffset>8779510</wp:posOffset>
            </wp:positionV>
            <wp:extent cx="1238250" cy="1238250"/>
            <wp:effectExtent l="0" t="0" r="0" b="0"/>
            <wp:wrapSquare wrapText="bothSides"/>
            <wp:docPr id="2" name="Image 1" descr="Enseignement Catholique du Morbihan - DDEC 56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ignement Catholique du Morbihan - DDEC 56 | 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D32C4" w14:textId="02F030DD" w:rsidR="00403690" w:rsidRDefault="00E75867" w:rsidP="00403690">
      <w:pPr>
        <w:jc w:val="both"/>
        <w:rPr>
          <w:sz w:val="18"/>
          <w:szCs w:val="18"/>
        </w:rPr>
      </w:pPr>
      <w:r w:rsidRPr="00E75867">
        <w:rPr>
          <w:sz w:val="18"/>
          <w:szCs w:val="18"/>
        </w:rPr>
        <w:t>Lien</w:t>
      </w:r>
      <w:r>
        <w:rPr>
          <w:sz w:val="18"/>
          <w:szCs w:val="18"/>
        </w:rPr>
        <w:t xml:space="preserve"> pour le</w:t>
      </w:r>
      <w:r w:rsidRPr="00E75867">
        <w:rPr>
          <w:sz w:val="18"/>
          <w:szCs w:val="18"/>
        </w:rPr>
        <w:t xml:space="preserve"> chant</w:t>
      </w:r>
      <w:r>
        <w:rPr>
          <w:sz w:val="18"/>
          <w:szCs w:val="18"/>
        </w:rPr>
        <w:t xml:space="preserve"> du « je vous salue Marie </w:t>
      </w:r>
      <w:r w:rsidRPr="00E75867">
        <w:rPr>
          <w:sz w:val="18"/>
          <w:szCs w:val="18"/>
        </w:rPr>
        <w:t xml:space="preserve"> : </w:t>
      </w:r>
      <w:hyperlink r:id="rId7" w:history="1">
        <w:r w:rsidRPr="007B48B0">
          <w:rPr>
            <w:rStyle w:val="Lienhypertexte"/>
            <w:sz w:val="18"/>
            <w:szCs w:val="18"/>
          </w:rPr>
          <w:t>https://www.youtube.com/watch?v=hc2lkx28GYU</w:t>
        </w:r>
      </w:hyperlink>
    </w:p>
    <w:p w14:paraId="16114D9E" w14:textId="77777777" w:rsidR="00403690" w:rsidRDefault="00403690" w:rsidP="00403690">
      <w:pPr>
        <w:spacing w:after="0"/>
        <w:jc w:val="both"/>
        <w:rPr>
          <w:sz w:val="24"/>
          <w:szCs w:val="24"/>
        </w:rPr>
      </w:pPr>
    </w:p>
    <w:sectPr w:rsidR="00403690" w:rsidSect="00403690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90"/>
    <w:rsid w:val="00045558"/>
    <w:rsid w:val="000C20BA"/>
    <w:rsid w:val="002E2847"/>
    <w:rsid w:val="002E4D84"/>
    <w:rsid w:val="00403690"/>
    <w:rsid w:val="00481491"/>
    <w:rsid w:val="004B15E7"/>
    <w:rsid w:val="004D0E29"/>
    <w:rsid w:val="004E146F"/>
    <w:rsid w:val="004F1104"/>
    <w:rsid w:val="00580BB7"/>
    <w:rsid w:val="005B38A1"/>
    <w:rsid w:val="00652703"/>
    <w:rsid w:val="0095728E"/>
    <w:rsid w:val="00BA6116"/>
    <w:rsid w:val="00BE04D5"/>
    <w:rsid w:val="00CA20DC"/>
    <w:rsid w:val="00CB067B"/>
    <w:rsid w:val="00D35ECB"/>
    <w:rsid w:val="00E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5617"/>
  <w15:docId w15:val="{649E477B-E8A3-4BFC-ABC6-4419895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6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58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c2lkx28GY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2B01D-0513-4F12-96EA-1D804629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Myriam DE LA PESCHARDIERE</cp:lastModifiedBy>
  <cp:revision>2</cp:revision>
  <cp:lastPrinted>2020-10-29T16:09:00Z</cp:lastPrinted>
  <dcterms:created xsi:type="dcterms:W3CDTF">2023-02-24T20:16:00Z</dcterms:created>
  <dcterms:modified xsi:type="dcterms:W3CDTF">2023-02-24T20:16:00Z</dcterms:modified>
</cp:coreProperties>
</file>