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401648" w14:textId="7F0D75D1" w:rsidR="002A29A1" w:rsidRPr="00CD317F" w:rsidRDefault="002A29A1" w:rsidP="002A29A1">
      <w:pPr>
        <w:ind w:left="142"/>
        <w:jc w:val="center"/>
        <w:rPr>
          <w:rFonts w:ascii="Abadi Extra Light" w:hAnsi="Abadi Extra Light"/>
          <w:b/>
          <w:color w:val="538135"/>
          <w:sz w:val="52"/>
          <w:szCs w:val="52"/>
          <w:u w:val="single"/>
        </w:rPr>
      </w:pPr>
      <w:r>
        <w:rPr>
          <w:rFonts w:ascii="Abadi Extra Light" w:hAnsi="Abadi Extra Light"/>
          <w:b/>
          <w:noProof/>
          <w:color w:val="538135"/>
          <w:sz w:val="52"/>
          <w:szCs w:val="52"/>
          <w:u w:val="single"/>
        </w:rPr>
        <w:drawing>
          <wp:anchor distT="0" distB="0" distL="114300" distR="114300" simplePos="0" relativeHeight="251671552" behindDoc="0" locked="0" layoutInCell="1" allowOverlap="1" wp14:anchorId="2D3BC4AB" wp14:editId="1B8D58A6">
            <wp:simplePos x="0" y="0"/>
            <wp:positionH relativeFrom="margin">
              <wp:posOffset>4088307</wp:posOffset>
            </wp:positionH>
            <wp:positionV relativeFrom="margin">
              <wp:posOffset>-637954</wp:posOffset>
            </wp:positionV>
            <wp:extent cx="2076450" cy="2076450"/>
            <wp:effectExtent l="0" t="0" r="0" b="0"/>
            <wp:wrapSquare wrapText="bothSides"/>
            <wp:docPr id="120924103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17F">
        <w:rPr>
          <w:rFonts w:ascii="Abadi Extra Light" w:hAnsi="Abadi Extra Light"/>
          <w:b/>
          <w:color w:val="538135"/>
          <w:sz w:val="52"/>
          <w:szCs w:val="52"/>
          <w:u w:val="single"/>
        </w:rPr>
        <w:t>Célébration d’Avent</w:t>
      </w:r>
      <w:r w:rsidR="00CF556D">
        <w:rPr>
          <w:rFonts w:ascii="Abadi Extra Light" w:hAnsi="Abadi Extra Light"/>
          <w:b/>
          <w:color w:val="538135"/>
          <w:sz w:val="52"/>
          <w:szCs w:val="52"/>
          <w:u w:val="single"/>
        </w:rPr>
        <w:t>, 2024</w:t>
      </w:r>
    </w:p>
    <w:p w14:paraId="52A3A6A4" w14:textId="495088A0" w:rsidR="002A29A1" w:rsidRPr="004F375A" w:rsidRDefault="00A71E67" w:rsidP="002A29A1">
      <w:pPr>
        <w:ind w:left="142"/>
        <w:jc w:val="center"/>
        <w:rPr>
          <w:rFonts w:ascii="Abadi Extra Light" w:hAnsi="Abadi Extra Light"/>
          <w:b/>
          <w:color w:val="538135"/>
          <w:sz w:val="36"/>
          <w:szCs w:val="36"/>
          <w:u w:val="single"/>
        </w:rPr>
      </w:pPr>
      <w:r w:rsidRPr="004F375A">
        <w:rPr>
          <w:rFonts w:ascii="Abadi Extra Light" w:hAnsi="Abadi Extra Light"/>
          <w:b/>
          <w:color w:val="538135"/>
          <w:sz w:val="36"/>
          <w:szCs w:val="36"/>
          <w:u w:val="single"/>
        </w:rPr>
        <w:t>Sainte Anne</w:t>
      </w:r>
      <w:r w:rsidR="004F375A" w:rsidRPr="004F375A">
        <w:rPr>
          <w:rFonts w:ascii="Abadi Extra Light" w:hAnsi="Abadi Extra Light"/>
          <w:b/>
          <w:color w:val="538135"/>
          <w:sz w:val="36"/>
          <w:szCs w:val="36"/>
          <w:u w:val="single"/>
        </w:rPr>
        <w:t>, Mère de Marie, conduis-nous à Jésus</w:t>
      </w:r>
    </w:p>
    <w:p w14:paraId="6B3CBD4A" w14:textId="77777777" w:rsidR="002A29A1" w:rsidRDefault="002A29A1" w:rsidP="002A29A1">
      <w:pPr>
        <w:ind w:left="142"/>
        <w:jc w:val="center"/>
        <w:rPr>
          <w:b/>
          <w:sz w:val="32"/>
          <w:szCs w:val="32"/>
          <w:u w:val="single"/>
        </w:rPr>
      </w:pPr>
    </w:p>
    <w:p w14:paraId="1436A650" w14:textId="77777777" w:rsidR="002A29A1" w:rsidRDefault="002A29A1" w:rsidP="002A29A1">
      <w:pPr>
        <w:ind w:left="2124"/>
        <w:rPr>
          <w:b/>
          <w:sz w:val="32"/>
          <w:szCs w:val="32"/>
          <w:u w:val="single"/>
        </w:rPr>
      </w:pPr>
      <w:r w:rsidRPr="00CD7E89">
        <w:rPr>
          <w:b/>
          <w:sz w:val="32"/>
          <w:szCs w:val="32"/>
        </w:rPr>
        <w:t xml:space="preserve">          </w:t>
      </w:r>
      <w:r w:rsidRPr="00572140">
        <w:rPr>
          <w:b/>
          <w:sz w:val="32"/>
          <w:szCs w:val="32"/>
          <w:u w:val="single"/>
        </w:rPr>
        <w:t>Temps de l’accueil</w:t>
      </w:r>
    </w:p>
    <w:p w14:paraId="015FB9CE" w14:textId="77777777" w:rsidR="00474E9B" w:rsidRDefault="00474E9B" w:rsidP="002A29A1">
      <w:pPr>
        <w:rPr>
          <w:b/>
          <w:u w:val="single"/>
        </w:rPr>
      </w:pPr>
    </w:p>
    <w:p w14:paraId="006B42A3" w14:textId="77777777" w:rsidR="00EF0C0C" w:rsidRDefault="00EF0C0C" w:rsidP="00EF0C0C">
      <w:pPr>
        <w:jc w:val="center"/>
        <w:rPr>
          <w:rFonts w:cstheme="minorHAnsi"/>
          <w:sz w:val="24"/>
          <w:szCs w:val="24"/>
        </w:rPr>
      </w:pPr>
      <w:r w:rsidRPr="0098608A">
        <w:rPr>
          <w:rFonts w:cstheme="minorHAnsi"/>
          <w:sz w:val="24"/>
          <w:szCs w:val="24"/>
        </w:rPr>
        <w:t>« La Visitation : avec Marie, portons le Christ au monde » (Luc 1, 39-56)</w:t>
      </w:r>
    </w:p>
    <w:p w14:paraId="30DE277E" w14:textId="77777777" w:rsidR="00474E9B" w:rsidRPr="0098608A" w:rsidRDefault="00474E9B" w:rsidP="00EF0C0C">
      <w:pPr>
        <w:jc w:val="center"/>
        <w:rPr>
          <w:rFonts w:cstheme="minorHAnsi"/>
          <w:sz w:val="24"/>
          <w:szCs w:val="24"/>
        </w:rPr>
      </w:pPr>
    </w:p>
    <w:p w14:paraId="2DE809E8" w14:textId="77777777" w:rsidR="00EF0C0C" w:rsidRPr="0098608A" w:rsidRDefault="00EF0C0C" w:rsidP="00EF0C0C">
      <w:pPr>
        <w:jc w:val="both"/>
        <w:rPr>
          <w:rFonts w:cstheme="minorHAnsi"/>
          <w:b/>
          <w:sz w:val="24"/>
          <w:szCs w:val="24"/>
          <w:u w:val="single"/>
        </w:rPr>
      </w:pPr>
      <w:r w:rsidRPr="0098608A">
        <w:rPr>
          <w:rFonts w:cstheme="minorHAnsi"/>
          <w:b/>
          <w:sz w:val="24"/>
          <w:szCs w:val="24"/>
          <w:u w:val="single"/>
        </w:rPr>
        <w:t>Objectif :</w:t>
      </w:r>
    </w:p>
    <w:p w14:paraId="39D0E6F2" w14:textId="559DD96D" w:rsidR="00EF0C0C" w:rsidRPr="00EF0C0C" w:rsidRDefault="00EF0C0C" w:rsidP="00474E9B">
      <w:pPr>
        <w:ind w:firstLine="708"/>
        <w:jc w:val="both"/>
        <w:rPr>
          <w:rFonts w:cstheme="minorHAnsi"/>
        </w:rPr>
      </w:pPr>
      <w:r w:rsidRPr="00EF0C0C">
        <w:rPr>
          <w:rFonts w:cstheme="minorHAnsi"/>
        </w:rPr>
        <w:t>A partir du récit de la Visitation (</w:t>
      </w:r>
      <w:proofErr w:type="spellStart"/>
      <w:r w:rsidRPr="00EF0C0C">
        <w:rPr>
          <w:rFonts w:cstheme="minorHAnsi"/>
        </w:rPr>
        <w:t>Lc</w:t>
      </w:r>
      <w:proofErr w:type="spellEnd"/>
      <w:r w:rsidRPr="00EF0C0C">
        <w:rPr>
          <w:rFonts w:cstheme="minorHAnsi"/>
        </w:rPr>
        <w:t xml:space="preserve"> 1, 39-56) faire découvrir que tous, grands et petits, nous pouvons annoncer avec joie la Bonne Nouvelle du Salut pour tous. C’est bien cette joie, celle de la venue du Christ qui vient nous sauver par le OUI de Marie, qui prédomine dans ce texte de La Visitation et qui sera mis en œuvre dans la célébration.</w:t>
      </w:r>
    </w:p>
    <w:p w14:paraId="1E3892D8" w14:textId="77777777" w:rsidR="00EF0C0C" w:rsidRPr="0098608A" w:rsidRDefault="00EF0C0C" w:rsidP="00EF0C0C">
      <w:pPr>
        <w:jc w:val="both"/>
        <w:rPr>
          <w:rFonts w:cstheme="minorHAnsi"/>
          <w:b/>
          <w:sz w:val="24"/>
          <w:szCs w:val="24"/>
          <w:u w:val="single"/>
        </w:rPr>
      </w:pPr>
      <w:r w:rsidRPr="0098608A">
        <w:rPr>
          <w:rFonts w:cstheme="minorHAnsi"/>
          <w:b/>
          <w:sz w:val="24"/>
          <w:szCs w:val="24"/>
          <w:u w:val="single"/>
        </w:rPr>
        <w:t>Matériel et préparation</w:t>
      </w:r>
    </w:p>
    <w:p w14:paraId="7B6617D2" w14:textId="35B35F4F" w:rsidR="00EF0C0C" w:rsidRPr="00EF0C0C" w:rsidRDefault="00EF0C0C" w:rsidP="00474E9B">
      <w:pPr>
        <w:ind w:firstLine="708"/>
        <w:jc w:val="both"/>
        <w:rPr>
          <w:rFonts w:cstheme="minorHAnsi"/>
        </w:rPr>
      </w:pPr>
      <w:r w:rsidRPr="00EF0C0C">
        <w:rPr>
          <w:rFonts w:cstheme="minorHAnsi"/>
        </w:rPr>
        <w:t xml:space="preserve">Animation pendant la lecture de l’Evangile : Si vous désirez en visuel pendant la lecture de l’évangile, dans l’évangile en BD pour les enfants de Jean-François Kieffer, vous avez le texte illustré. Vous pouvez agrandir chaque vignette en format A4 et les projeter façon diaporama. </w:t>
      </w:r>
      <w:r w:rsidR="003C2583">
        <w:rPr>
          <w:rFonts w:cstheme="minorHAnsi"/>
        </w:rPr>
        <w:t xml:space="preserve"> (</w:t>
      </w:r>
      <w:proofErr w:type="spellStart"/>
      <w:proofErr w:type="gramStart"/>
      <w:r w:rsidR="003C2583">
        <w:rPr>
          <w:rFonts w:cstheme="minorHAnsi"/>
        </w:rPr>
        <w:t>cf</w:t>
      </w:r>
      <w:proofErr w:type="spellEnd"/>
      <w:proofErr w:type="gramEnd"/>
      <w:r w:rsidR="003C2583">
        <w:rPr>
          <w:rFonts w:cstheme="minorHAnsi"/>
        </w:rPr>
        <w:t> : annexe 1 en bas du document)</w:t>
      </w:r>
    </w:p>
    <w:p w14:paraId="16ACCBB4" w14:textId="5F843EDE" w:rsidR="00EF0C0C" w:rsidRDefault="00EF0C0C" w:rsidP="00EF0C0C">
      <w:pPr>
        <w:jc w:val="both"/>
        <w:rPr>
          <w:rFonts w:cstheme="minorHAnsi"/>
        </w:rPr>
      </w:pPr>
      <w:r w:rsidRPr="00EF0C0C">
        <w:rPr>
          <w:rFonts w:cstheme="minorHAnsi"/>
        </w:rPr>
        <w:t>Animation pendant les chants : si vous désirez préparer un instrument de musique afin de rendre la célébration plus vivante, nous vous proposons de fabriquer quelques instruments. (</w:t>
      </w:r>
      <w:proofErr w:type="spellStart"/>
      <w:proofErr w:type="gramStart"/>
      <w:r>
        <w:rPr>
          <w:rFonts w:cstheme="minorHAnsi"/>
        </w:rPr>
        <w:t>cf</w:t>
      </w:r>
      <w:proofErr w:type="spellEnd"/>
      <w:proofErr w:type="gramEnd"/>
      <w:r>
        <w:rPr>
          <w:rFonts w:cstheme="minorHAnsi"/>
        </w:rPr>
        <w:t> :</w:t>
      </w:r>
      <w:r w:rsidRPr="00EF0C0C">
        <w:rPr>
          <w:rFonts w:cstheme="minorHAnsi"/>
        </w:rPr>
        <w:t xml:space="preserve"> feuille annexe)</w:t>
      </w:r>
    </w:p>
    <w:p w14:paraId="66AAABD5" w14:textId="77777777" w:rsidR="003C2583" w:rsidRPr="00E83C97" w:rsidRDefault="003C2583" w:rsidP="00EF0C0C">
      <w:pPr>
        <w:jc w:val="both"/>
        <w:rPr>
          <w:rFonts w:cstheme="minorHAnsi"/>
          <w:sz w:val="28"/>
          <w:szCs w:val="28"/>
        </w:rPr>
      </w:pPr>
    </w:p>
    <w:p w14:paraId="7E0F67F7" w14:textId="77777777" w:rsidR="00EF0C0C" w:rsidRPr="00E83C97" w:rsidRDefault="00EF0C0C" w:rsidP="003C2583">
      <w:pPr>
        <w:jc w:val="center"/>
        <w:rPr>
          <w:rFonts w:cstheme="minorHAnsi"/>
          <w:b/>
          <w:sz w:val="28"/>
          <w:szCs w:val="28"/>
          <w:u w:val="single"/>
        </w:rPr>
      </w:pPr>
      <w:r w:rsidRPr="00E83C97">
        <w:rPr>
          <w:rFonts w:cstheme="minorHAnsi"/>
          <w:b/>
          <w:sz w:val="28"/>
          <w:szCs w:val="28"/>
          <w:u w:val="single"/>
        </w:rPr>
        <w:t>Célébration</w:t>
      </w:r>
    </w:p>
    <w:p w14:paraId="0C42A5CE" w14:textId="77777777" w:rsidR="00D27E0A" w:rsidRPr="00E83C97" w:rsidRDefault="00D27E0A" w:rsidP="00D27E0A">
      <w:pPr>
        <w:rPr>
          <w:b/>
          <w:sz w:val="24"/>
          <w:szCs w:val="24"/>
          <w:u w:val="single"/>
        </w:rPr>
      </w:pPr>
      <w:r w:rsidRPr="00E83C97">
        <w:rPr>
          <w:b/>
          <w:sz w:val="24"/>
          <w:szCs w:val="24"/>
          <w:u w:val="single"/>
        </w:rPr>
        <w:t>Accueil par le célébrant et signe de la croix</w:t>
      </w:r>
    </w:p>
    <w:p w14:paraId="73DF7FB6" w14:textId="77777777" w:rsidR="00D27E0A" w:rsidRPr="00E83C97" w:rsidRDefault="00D27E0A" w:rsidP="00D27E0A">
      <w:pPr>
        <w:rPr>
          <w:b/>
          <w:sz w:val="24"/>
          <w:szCs w:val="24"/>
          <w:u w:val="single"/>
        </w:rPr>
      </w:pPr>
      <w:r w:rsidRPr="00E83C97">
        <w:rPr>
          <w:b/>
          <w:sz w:val="24"/>
          <w:szCs w:val="24"/>
          <w:u w:val="single"/>
        </w:rPr>
        <w:t>Mot d’accueil</w:t>
      </w:r>
      <w:r w:rsidRPr="00E83C97">
        <w:rPr>
          <w:sz w:val="24"/>
          <w:szCs w:val="24"/>
          <w:u w:val="single"/>
        </w:rPr>
        <w:t xml:space="preserve"> :   </w:t>
      </w:r>
    </w:p>
    <w:p w14:paraId="47B7829E" w14:textId="77777777" w:rsidR="00D27E0A" w:rsidRPr="00D27E0A" w:rsidRDefault="00D27E0A" w:rsidP="00D27E0A">
      <w:pPr>
        <w:jc w:val="both"/>
        <w:rPr>
          <w:rFonts w:cstheme="minorHAnsi"/>
        </w:rPr>
      </w:pPr>
      <w:r w:rsidRPr="00D27E0A">
        <w:rPr>
          <w:rFonts w:cstheme="minorHAnsi"/>
        </w:rPr>
        <w:t>« Avec Marie, portons avec joie le Christ au monde » Marie a écouté et a répondu OUI à la demande de l’Ange Gabriel d’être la maman de Jésus, la mère du Sauveur.</w:t>
      </w:r>
    </w:p>
    <w:p w14:paraId="661AC98D" w14:textId="77777777" w:rsidR="00D27E0A" w:rsidRPr="00D27E0A" w:rsidRDefault="00D27E0A" w:rsidP="00D27E0A">
      <w:pPr>
        <w:jc w:val="both"/>
        <w:rPr>
          <w:rFonts w:cstheme="minorHAnsi"/>
        </w:rPr>
      </w:pPr>
      <w:r w:rsidRPr="00D27E0A">
        <w:rPr>
          <w:rFonts w:cstheme="minorHAnsi"/>
        </w:rPr>
        <w:t>L’Ange Gabriel lui apprend que sa cousine Elisabeth attend un enfant, le futur Jean-Baptiste. Marie se rend auprès de sa cousine. Toutes les deux expriment la joie de la venue du Sauveur.</w:t>
      </w:r>
    </w:p>
    <w:p w14:paraId="2CB3247A" w14:textId="77777777" w:rsidR="00D27E0A" w:rsidRPr="00D27E0A" w:rsidRDefault="00D27E0A" w:rsidP="00D27E0A">
      <w:pPr>
        <w:jc w:val="both"/>
        <w:rPr>
          <w:rFonts w:cstheme="minorHAnsi"/>
        </w:rPr>
      </w:pPr>
      <w:r w:rsidRPr="00D27E0A">
        <w:rPr>
          <w:rFonts w:cstheme="minorHAnsi"/>
        </w:rPr>
        <w:lastRenderedPageBreak/>
        <w:t>Découvrons le récit de cette rencontre de Marie et d’Elisabeth qu’on appelle : La Visitation et nous aussi ‘soyons dans la joie car le salut est entré dans le monde.’</w:t>
      </w:r>
    </w:p>
    <w:p w14:paraId="6F8B38A1" w14:textId="77777777" w:rsidR="00D27E0A" w:rsidRPr="00D27E0A" w:rsidRDefault="00D27E0A" w:rsidP="00D27E0A">
      <w:pPr>
        <w:jc w:val="both"/>
        <w:rPr>
          <w:rFonts w:cstheme="minorHAnsi"/>
        </w:rPr>
      </w:pPr>
      <w:r w:rsidRPr="00D27E0A">
        <w:rPr>
          <w:rFonts w:cstheme="minorHAnsi"/>
        </w:rPr>
        <w:t>Ecouter debout la Parole de Dieu est une attitude d’écoute, de respect, d’accueil. Soyons attentif car Parole de Dieu qui a quelque chose à dire à chacun de nous.</w:t>
      </w:r>
    </w:p>
    <w:p w14:paraId="49524412" w14:textId="228F7031" w:rsidR="00D27E0A" w:rsidRPr="00D27E0A" w:rsidRDefault="00D27E0A" w:rsidP="00D27E0A">
      <w:pPr>
        <w:widowControl w:val="0"/>
      </w:pPr>
      <w:r>
        <w:t> </w:t>
      </w:r>
    </w:p>
    <w:p w14:paraId="09458263" w14:textId="380BF198" w:rsidR="00D27E0A" w:rsidRDefault="00D27E0A" w:rsidP="00D27E0A">
      <w:pPr>
        <w:ind w:left="142"/>
      </w:pPr>
      <w:r w:rsidRPr="00E83C97">
        <w:rPr>
          <w:b/>
          <w:sz w:val="24"/>
          <w:szCs w:val="24"/>
          <w:u w:val="single"/>
        </w:rPr>
        <w:t>Chant</w:t>
      </w:r>
      <w:r w:rsidR="00AA2910" w:rsidRPr="00E83C97">
        <w:rPr>
          <w:b/>
          <w:sz w:val="24"/>
          <w:szCs w:val="24"/>
          <w:u w:val="single"/>
        </w:rPr>
        <w:t xml:space="preserve"> d’entrée</w:t>
      </w:r>
      <w:r w:rsidRPr="00E83C97">
        <w:rPr>
          <w:b/>
          <w:sz w:val="24"/>
          <w:szCs w:val="24"/>
          <w:u w:val="single"/>
        </w:rPr>
        <w:t> :</w:t>
      </w:r>
      <w:r>
        <w:rPr>
          <w:u w:val="single"/>
        </w:rPr>
        <w:t xml:space="preserve">  </w:t>
      </w:r>
      <w:r>
        <w:t xml:space="preserve"> Mon cœur bondit de joie</w:t>
      </w:r>
    </w:p>
    <w:p w14:paraId="7DF2C588" w14:textId="77777777" w:rsidR="00EF0C0C" w:rsidRDefault="00EF0C0C" w:rsidP="00EF0C0C">
      <w:pPr>
        <w:widowControl w:val="0"/>
        <w:spacing w:after="120" w:line="285" w:lineRule="auto"/>
        <w:rPr>
          <w:rFonts w:eastAsia="Times New Roman" w:cs="Calibri"/>
          <w:i/>
          <w:iCs/>
          <w:color w:val="000000"/>
          <w:kern w:val="28"/>
          <w:lang w:eastAsia="fr-FR"/>
          <w14:cntxtAlts/>
        </w:rPr>
      </w:pPr>
      <w:bookmarkStart w:id="0" w:name="_Hlk181093045"/>
      <w:r w:rsidRPr="00D27E0A">
        <w:rPr>
          <w:rFonts w:ascii="Times New Roman" w:hAnsi="Times New Roman"/>
          <w:noProof/>
        </w:rPr>
        <w:drawing>
          <wp:anchor distT="36576" distB="36576" distL="36576" distR="36576" simplePos="0" relativeHeight="251677696" behindDoc="0" locked="0" layoutInCell="1" allowOverlap="1" wp14:anchorId="3AE48844" wp14:editId="45CDCBFC">
            <wp:simplePos x="0" y="0"/>
            <wp:positionH relativeFrom="column">
              <wp:posOffset>3863340</wp:posOffset>
            </wp:positionH>
            <wp:positionV relativeFrom="paragraph">
              <wp:posOffset>135255</wp:posOffset>
            </wp:positionV>
            <wp:extent cx="653415" cy="656590"/>
            <wp:effectExtent l="0" t="0" r="0" b="0"/>
            <wp:wrapNone/>
            <wp:docPr id="1" name="Image 1" descr="Une image contenant motif, pixel,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motif, pixel, conception&#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3415" cy="6565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27E0A">
        <w:rPr>
          <w:rFonts w:eastAsia="Times New Roman" w:cs="Calibri"/>
          <w:i/>
          <w:iCs/>
          <w:color w:val="000000"/>
          <w:kern w:val="28"/>
          <w:lang w:eastAsia="fr-FR"/>
          <w14:cntxtAlts/>
        </w:rPr>
        <w:t xml:space="preserve">De </w:t>
      </w:r>
      <w:proofErr w:type="spellStart"/>
      <w:r w:rsidRPr="00D27E0A">
        <w:rPr>
          <w:rFonts w:eastAsia="Times New Roman" w:cs="Calibri"/>
          <w:i/>
          <w:iCs/>
          <w:color w:val="000000"/>
          <w:kern w:val="28"/>
          <w:lang w:eastAsia="fr-FR"/>
          <w14:cntxtAlts/>
        </w:rPr>
        <w:t>Gaëla</w:t>
      </w:r>
      <w:proofErr w:type="spellEnd"/>
      <w:r w:rsidRPr="00D27E0A">
        <w:rPr>
          <w:rFonts w:eastAsia="Times New Roman" w:cs="Calibri"/>
          <w:i/>
          <w:iCs/>
          <w:color w:val="000000"/>
          <w:kern w:val="28"/>
          <w:lang w:eastAsia="fr-FR"/>
          <w14:cntxtAlts/>
        </w:rPr>
        <w:t xml:space="preserve"> COUIX inspiré du Magnificat-Cadeaux de Dieu</w:t>
      </w:r>
    </w:p>
    <w:p w14:paraId="31A6F64D" w14:textId="6A02F5EE" w:rsidR="00926B45" w:rsidRPr="00D27E0A" w:rsidRDefault="0073000C" w:rsidP="00EF0C0C">
      <w:pPr>
        <w:widowControl w:val="0"/>
        <w:spacing w:after="120" w:line="285" w:lineRule="auto"/>
        <w:rPr>
          <w:rFonts w:eastAsia="Times New Roman" w:cs="Calibri"/>
          <w:i/>
          <w:iCs/>
          <w:color w:val="000000"/>
          <w:kern w:val="28"/>
          <w:lang w:eastAsia="fr-FR"/>
          <w14:cntxtAlts/>
        </w:rPr>
      </w:pPr>
      <w:hyperlink r:id="rId9" w:history="1">
        <w:r w:rsidRPr="0073000C">
          <w:rPr>
            <w:rStyle w:val="Lienhypertexte"/>
            <w:rFonts w:eastAsia="Times New Roman" w:cs="Calibri"/>
            <w:i/>
            <w:iCs/>
            <w:kern w:val="28"/>
            <w:lang w:eastAsia="fr-FR"/>
            <w14:cntxtAlts/>
          </w:rPr>
          <w:t>Mon cœur bondit de joie - YouTube</w:t>
        </w:r>
      </w:hyperlink>
    </w:p>
    <w:p w14:paraId="6590E2DF" w14:textId="77777777" w:rsidR="00EF0C0C" w:rsidRPr="00D27E0A" w:rsidRDefault="00EF0C0C" w:rsidP="00EF0C0C">
      <w:pPr>
        <w:widowControl w:val="0"/>
        <w:spacing w:after="0" w:line="285" w:lineRule="auto"/>
        <w:jc w:val="both"/>
        <w:rPr>
          <w:rFonts w:eastAsia="Times New Roman" w:cs="Calibri"/>
          <w:color w:val="000000"/>
          <w:kern w:val="28"/>
          <w:lang w:eastAsia="fr-FR"/>
          <w14:cntxtAlts/>
        </w:rPr>
      </w:pPr>
      <w:r w:rsidRPr="00D27E0A">
        <w:rPr>
          <w:rFonts w:eastAsia="Times New Roman" w:cs="Calibri"/>
          <w:color w:val="000000"/>
          <w:kern w:val="28"/>
          <w:lang w:eastAsia="fr-FR"/>
          <w14:cntxtAlts/>
        </w:rPr>
        <w:t>1. Mon cœur bondit de joie pour Dieu,</w:t>
      </w:r>
    </w:p>
    <w:p w14:paraId="025C7795" w14:textId="77777777" w:rsidR="00EF0C0C" w:rsidRPr="00D27E0A" w:rsidRDefault="00EF0C0C" w:rsidP="00EF0C0C">
      <w:pPr>
        <w:widowControl w:val="0"/>
        <w:spacing w:after="0" w:line="285" w:lineRule="auto"/>
        <w:jc w:val="both"/>
        <w:rPr>
          <w:rFonts w:eastAsia="Times New Roman" w:cs="Calibri"/>
          <w:color w:val="000000"/>
          <w:kern w:val="28"/>
          <w:lang w:eastAsia="fr-FR"/>
          <w14:cntxtAlts/>
        </w:rPr>
      </w:pPr>
      <w:proofErr w:type="gramStart"/>
      <w:r w:rsidRPr="00D27E0A">
        <w:rPr>
          <w:rFonts w:eastAsia="Times New Roman" w:cs="Calibri"/>
          <w:color w:val="000000"/>
          <w:kern w:val="28"/>
          <w:lang w:eastAsia="fr-FR"/>
          <w14:cntxtAlts/>
        </w:rPr>
        <w:t>car</w:t>
      </w:r>
      <w:proofErr w:type="gramEnd"/>
      <w:r w:rsidRPr="00D27E0A">
        <w:rPr>
          <w:rFonts w:eastAsia="Times New Roman" w:cs="Calibri"/>
          <w:color w:val="000000"/>
          <w:kern w:val="28"/>
          <w:lang w:eastAsia="fr-FR"/>
          <w14:cntxtAlts/>
        </w:rPr>
        <w:t xml:space="preserve"> il a fait des merveilles.</w:t>
      </w:r>
    </w:p>
    <w:p w14:paraId="30643831" w14:textId="77777777" w:rsidR="00EF0C0C" w:rsidRPr="00D27E0A" w:rsidRDefault="00EF0C0C" w:rsidP="00EF0C0C">
      <w:pPr>
        <w:widowControl w:val="0"/>
        <w:spacing w:after="0" w:line="285" w:lineRule="auto"/>
        <w:jc w:val="both"/>
        <w:rPr>
          <w:rFonts w:eastAsia="Times New Roman" w:cs="Calibri"/>
          <w:color w:val="000000"/>
          <w:kern w:val="28"/>
          <w:lang w:eastAsia="fr-FR"/>
          <w14:cntxtAlts/>
        </w:rPr>
      </w:pPr>
      <w:r w:rsidRPr="00D27E0A">
        <w:rPr>
          <w:rFonts w:eastAsia="Times New Roman" w:cs="Calibri"/>
          <w:color w:val="000000"/>
          <w:kern w:val="28"/>
          <w:lang w:eastAsia="fr-FR"/>
          <w14:cntxtAlts/>
        </w:rPr>
        <w:t xml:space="preserve"> Il m’a choisie pour être mère,</w:t>
      </w:r>
    </w:p>
    <w:p w14:paraId="0FCC77F6" w14:textId="77777777" w:rsidR="00EF0C0C" w:rsidRPr="00D27E0A" w:rsidRDefault="00EF0C0C" w:rsidP="00EF0C0C">
      <w:pPr>
        <w:widowControl w:val="0"/>
        <w:spacing w:after="0" w:line="285" w:lineRule="auto"/>
        <w:jc w:val="both"/>
        <w:rPr>
          <w:rFonts w:eastAsia="Times New Roman" w:cs="Calibri"/>
          <w:color w:val="000000"/>
          <w:kern w:val="28"/>
          <w:lang w:eastAsia="fr-FR"/>
          <w14:cntxtAlts/>
        </w:rPr>
      </w:pPr>
      <w:r w:rsidRPr="00D27E0A">
        <w:rPr>
          <w:rFonts w:eastAsia="Times New Roman" w:cs="Calibri"/>
          <w:color w:val="000000"/>
          <w:kern w:val="28"/>
          <w:lang w:eastAsia="fr-FR"/>
          <w14:cntxtAlts/>
        </w:rPr>
        <w:t xml:space="preserve"> </w:t>
      </w:r>
      <w:proofErr w:type="gramStart"/>
      <w:r w:rsidRPr="00D27E0A">
        <w:rPr>
          <w:rFonts w:eastAsia="Times New Roman" w:cs="Calibri"/>
          <w:color w:val="000000"/>
          <w:kern w:val="28"/>
          <w:lang w:eastAsia="fr-FR"/>
          <w14:cntxtAlts/>
        </w:rPr>
        <w:t>de</w:t>
      </w:r>
      <w:proofErr w:type="gramEnd"/>
      <w:r w:rsidRPr="00D27E0A">
        <w:rPr>
          <w:rFonts w:eastAsia="Times New Roman" w:cs="Calibri"/>
          <w:color w:val="000000"/>
          <w:kern w:val="28"/>
          <w:lang w:eastAsia="fr-FR"/>
          <w14:cntxtAlts/>
        </w:rPr>
        <w:t xml:space="preserve"> Jésus notre Sauveur.</w:t>
      </w:r>
      <w:r w:rsidRPr="00D27E0A">
        <w:rPr>
          <w:rFonts w:ascii="Times New Roman" w:hAnsi="Times New Roman"/>
        </w:rPr>
        <w:t xml:space="preserve"> </w:t>
      </w:r>
    </w:p>
    <w:p w14:paraId="3222DFC6" w14:textId="77777777" w:rsidR="00EF0C0C" w:rsidRPr="00D27E0A" w:rsidRDefault="00EF0C0C" w:rsidP="00EF0C0C">
      <w:pPr>
        <w:spacing w:after="0" w:line="256" w:lineRule="auto"/>
        <w:jc w:val="both"/>
        <w:rPr>
          <w:rFonts w:eastAsia="Times New Roman" w:cs="Calibri"/>
          <w:color w:val="000000"/>
          <w:kern w:val="28"/>
          <w:lang w:eastAsia="fr-FR"/>
          <w14:cntxtAlts/>
        </w:rPr>
      </w:pPr>
      <w:r w:rsidRPr="00D27E0A">
        <w:rPr>
          <w:rFonts w:eastAsia="Times New Roman" w:cs="Calibri"/>
          <w:color w:val="000000"/>
          <w:kern w:val="28"/>
          <w:lang w:eastAsia="fr-FR"/>
          <w14:cntxtAlts/>
        </w:rPr>
        <w:t> </w:t>
      </w:r>
    </w:p>
    <w:p w14:paraId="7EEF8CBD" w14:textId="77777777" w:rsidR="00EF0C0C" w:rsidRPr="00D27E0A" w:rsidRDefault="00EF0C0C" w:rsidP="00EF0C0C">
      <w:pPr>
        <w:widowControl w:val="0"/>
        <w:spacing w:after="0" w:line="285" w:lineRule="auto"/>
        <w:jc w:val="both"/>
        <w:rPr>
          <w:rFonts w:eastAsia="Times New Roman" w:cs="Calibri"/>
          <w:b/>
          <w:bCs/>
          <w:color w:val="000000"/>
          <w:kern w:val="28"/>
          <w:lang w:eastAsia="fr-FR"/>
          <w14:cntxtAlts/>
        </w:rPr>
      </w:pPr>
      <w:r w:rsidRPr="00D27E0A">
        <w:rPr>
          <w:rFonts w:eastAsia="Times New Roman" w:cs="Calibri"/>
          <w:b/>
          <w:bCs/>
          <w:color w:val="000000"/>
          <w:kern w:val="28"/>
          <w:lang w:eastAsia="fr-FR"/>
          <w14:cntxtAlts/>
        </w:rPr>
        <w:t>Magnifique est le Seigneur,</w:t>
      </w:r>
    </w:p>
    <w:p w14:paraId="46F71862" w14:textId="77777777" w:rsidR="00EF0C0C" w:rsidRPr="00D27E0A" w:rsidRDefault="00EF0C0C" w:rsidP="00EF0C0C">
      <w:pPr>
        <w:widowControl w:val="0"/>
        <w:spacing w:after="0" w:line="285" w:lineRule="auto"/>
        <w:jc w:val="both"/>
        <w:rPr>
          <w:rFonts w:eastAsia="Times New Roman" w:cs="Calibri"/>
          <w:b/>
          <w:bCs/>
          <w:color w:val="000000"/>
          <w:kern w:val="28"/>
          <w:lang w:eastAsia="fr-FR"/>
          <w14:cntxtAlts/>
        </w:rPr>
      </w:pPr>
      <w:r w:rsidRPr="00D27E0A">
        <w:rPr>
          <w:rFonts w:eastAsia="Times New Roman" w:cs="Calibri"/>
          <w:b/>
          <w:bCs/>
          <w:color w:val="000000"/>
          <w:kern w:val="28"/>
          <w:lang w:eastAsia="fr-FR"/>
          <w14:cntxtAlts/>
        </w:rPr>
        <w:t xml:space="preserve"> </w:t>
      </w:r>
      <w:proofErr w:type="gramStart"/>
      <w:r w:rsidRPr="00D27E0A">
        <w:rPr>
          <w:rFonts w:eastAsia="Times New Roman" w:cs="Calibri"/>
          <w:b/>
          <w:bCs/>
          <w:color w:val="000000"/>
          <w:kern w:val="28"/>
          <w:lang w:eastAsia="fr-FR"/>
          <w14:cntxtAlts/>
        </w:rPr>
        <w:t>magnifique</w:t>
      </w:r>
      <w:proofErr w:type="gramEnd"/>
      <w:r w:rsidRPr="00D27E0A">
        <w:rPr>
          <w:rFonts w:eastAsia="Times New Roman" w:cs="Calibri"/>
          <w:b/>
          <w:bCs/>
          <w:color w:val="000000"/>
          <w:kern w:val="28"/>
          <w:lang w:eastAsia="fr-FR"/>
          <w14:cntxtAlts/>
        </w:rPr>
        <w:t xml:space="preserve"> est le Seigneur.</w:t>
      </w:r>
    </w:p>
    <w:p w14:paraId="106F4CD5" w14:textId="77777777" w:rsidR="00EF0C0C" w:rsidRPr="00D27E0A" w:rsidRDefault="00EF0C0C" w:rsidP="00EF0C0C">
      <w:pPr>
        <w:spacing w:after="0" w:line="256" w:lineRule="auto"/>
        <w:jc w:val="both"/>
        <w:rPr>
          <w:rFonts w:eastAsia="Times New Roman" w:cs="Calibri"/>
          <w:color w:val="000000"/>
          <w:kern w:val="28"/>
          <w:lang w:eastAsia="fr-FR"/>
          <w14:cntxtAlts/>
        </w:rPr>
      </w:pPr>
      <w:r w:rsidRPr="00D27E0A">
        <w:rPr>
          <w:rFonts w:eastAsia="Times New Roman" w:cs="Calibri"/>
          <w:color w:val="000000"/>
          <w:kern w:val="28"/>
          <w:lang w:eastAsia="fr-FR"/>
          <w14:cntxtAlts/>
        </w:rPr>
        <w:t> </w:t>
      </w:r>
    </w:p>
    <w:p w14:paraId="18E34A11" w14:textId="77777777" w:rsidR="00EF0C0C" w:rsidRPr="00D27E0A" w:rsidRDefault="00EF0C0C" w:rsidP="00EF0C0C">
      <w:pPr>
        <w:widowControl w:val="0"/>
        <w:spacing w:after="0" w:line="285" w:lineRule="auto"/>
        <w:jc w:val="both"/>
        <w:rPr>
          <w:rFonts w:eastAsia="Times New Roman" w:cs="Calibri"/>
          <w:color w:val="000000"/>
          <w:kern w:val="28"/>
          <w:lang w:eastAsia="fr-FR"/>
          <w14:cntxtAlts/>
        </w:rPr>
      </w:pPr>
      <w:r w:rsidRPr="00D27E0A">
        <w:rPr>
          <w:rFonts w:eastAsia="Times New Roman" w:cs="Calibri"/>
          <w:color w:val="000000"/>
          <w:kern w:val="28"/>
          <w:lang w:eastAsia="fr-FR"/>
          <w14:cntxtAlts/>
        </w:rPr>
        <w:t xml:space="preserve"> 2. Depuis toujours et pour toujours,</w:t>
      </w:r>
    </w:p>
    <w:p w14:paraId="629D3AFA" w14:textId="77777777" w:rsidR="00EF0C0C" w:rsidRPr="00D27E0A" w:rsidRDefault="00EF0C0C" w:rsidP="00EF0C0C">
      <w:pPr>
        <w:widowControl w:val="0"/>
        <w:spacing w:after="0" w:line="285" w:lineRule="auto"/>
        <w:jc w:val="both"/>
        <w:rPr>
          <w:rFonts w:eastAsia="Times New Roman" w:cs="Calibri"/>
          <w:color w:val="000000"/>
          <w:kern w:val="28"/>
          <w:lang w:eastAsia="fr-FR"/>
          <w14:cntxtAlts/>
        </w:rPr>
      </w:pPr>
      <w:r w:rsidRPr="00D27E0A">
        <w:rPr>
          <w:rFonts w:eastAsia="Times New Roman" w:cs="Calibri"/>
          <w:color w:val="000000"/>
          <w:kern w:val="28"/>
          <w:lang w:eastAsia="fr-FR"/>
          <w14:cntxtAlts/>
        </w:rPr>
        <w:t xml:space="preserve"> </w:t>
      </w:r>
      <w:proofErr w:type="gramStart"/>
      <w:r w:rsidRPr="00D27E0A">
        <w:rPr>
          <w:rFonts w:eastAsia="Times New Roman" w:cs="Calibri"/>
          <w:color w:val="000000"/>
          <w:kern w:val="28"/>
          <w:lang w:eastAsia="fr-FR"/>
          <w14:cntxtAlts/>
        </w:rPr>
        <w:t>il</w:t>
      </w:r>
      <w:proofErr w:type="gramEnd"/>
      <w:r w:rsidRPr="00D27E0A">
        <w:rPr>
          <w:rFonts w:eastAsia="Times New Roman" w:cs="Calibri"/>
          <w:color w:val="000000"/>
          <w:kern w:val="28"/>
          <w:lang w:eastAsia="fr-FR"/>
          <w14:cntxtAlts/>
        </w:rPr>
        <w:t xml:space="preserve"> aime ceux qui l’écoutent.</w:t>
      </w:r>
    </w:p>
    <w:p w14:paraId="44EC69A1" w14:textId="77777777" w:rsidR="00EF0C0C" w:rsidRPr="00D27E0A" w:rsidRDefault="00EF0C0C" w:rsidP="00EF0C0C">
      <w:pPr>
        <w:widowControl w:val="0"/>
        <w:spacing w:after="0" w:line="285" w:lineRule="auto"/>
        <w:jc w:val="both"/>
        <w:rPr>
          <w:rFonts w:eastAsia="Times New Roman" w:cs="Calibri"/>
          <w:color w:val="000000"/>
          <w:kern w:val="28"/>
          <w:lang w:eastAsia="fr-FR"/>
          <w14:cntxtAlts/>
        </w:rPr>
      </w:pPr>
      <w:r w:rsidRPr="00D27E0A">
        <w:rPr>
          <w:rFonts w:eastAsia="Times New Roman" w:cs="Calibri"/>
          <w:color w:val="000000"/>
          <w:kern w:val="28"/>
          <w:lang w:eastAsia="fr-FR"/>
          <w14:cntxtAlts/>
        </w:rPr>
        <w:t xml:space="preserve"> Mais il abaisse les puissants,</w:t>
      </w:r>
    </w:p>
    <w:p w14:paraId="3C9D130A" w14:textId="77777777" w:rsidR="00EF0C0C" w:rsidRPr="00D27E0A" w:rsidRDefault="00EF0C0C" w:rsidP="00EF0C0C">
      <w:pPr>
        <w:widowControl w:val="0"/>
        <w:spacing w:after="0" w:line="285" w:lineRule="auto"/>
        <w:jc w:val="both"/>
        <w:rPr>
          <w:rFonts w:eastAsia="Times New Roman" w:cs="Calibri"/>
          <w:color w:val="000000"/>
          <w:kern w:val="28"/>
          <w:lang w:eastAsia="fr-FR"/>
          <w14:cntxtAlts/>
        </w:rPr>
      </w:pPr>
      <w:r w:rsidRPr="00D27E0A">
        <w:rPr>
          <w:rFonts w:eastAsia="Times New Roman" w:cs="Calibri"/>
          <w:color w:val="000000"/>
          <w:kern w:val="28"/>
          <w:lang w:eastAsia="fr-FR"/>
          <w14:cntxtAlts/>
        </w:rPr>
        <w:t xml:space="preserve"> </w:t>
      </w:r>
      <w:proofErr w:type="gramStart"/>
      <w:r w:rsidRPr="00D27E0A">
        <w:rPr>
          <w:rFonts w:eastAsia="Times New Roman" w:cs="Calibri"/>
          <w:color w:val="000000"/>
          <w:kern w:val="28"/>
          <w:lang w:eastAsia="fr-FR"/>
          <w14:cntxtAlts/>
        </w:rPr>
        <w:t>et</w:t>
      </w:r>
      <w:proofErr w:type="gramEnd"/>
      <w:r w:rsidRPr="00D27E0A">
        <w:rPr>
          <w:rFonts w:eastAsia="Times New Roman" w:cs="Calibri"/>
          <w:color w:val="000000"/>
          <w:kern w:val="28"/>
          <w:lang w:eastAsia="fr-FR"/>
          <w14:cntxtAlts/>
        </w:rPr>
        <w:t xml:space="preserve"> il élève les humbles.</w:t>
      </w:r>
    </w:p>
    <w:p w14:paraId="70F04065" w14:textId="77777777" w:rsidR="00EF0C0C" w:rsidRPr="00D27E0A" w:rsidRDefault="00EF0C0C" w:rsidP="00EF0C0C">
      <w:pPr>
        <w:spacing w:after="0" w:line="256" w:lineRule="auto"/>
        <w:jc w:val="both"/>
        <w:rPr>
          <w:rFonts w:eastAsia="Times New Roman" w:cs="Calibri"/>
          <w:color w:val="7030A0"/>
          <w:kern w:val="28"/>
          <w:lang w:eastAsia="fr-FR"/>
          <w14:cntxtAlts/>
        </w:rPr>
      </w:pPr>
      <w:r w:rsidRPr="00D27E0A">
        <w:rPr>
          <w:rFonts w:eastAsia="Times New Roman" w:cs="Calibri"/>
          <w:color w:val="7030A0"/>
          <w:kern w:val="28"/>
          <w:lang w:eastAsia="fr-FR"/>
          <w14:cntxtAlts/>
        </w:rPr>
        <w:t> </w:t>
      </w:r>
    </w:p>
    <w:p w14:paraId="4BE353C2" w14:textId="77777777" w:rsidR="00EF0C0C" w:rsidRPr="00D27E0A" w:rsidRDefault="00EF0C0C" w:rsidP="00EF0C0C">
      <w:pPr>
        <w:widowControl w:val="0"/>
        <w:spacing w:after="0" w:line="285" w:lineRule="auto"/>
        <w:jc w:val="both"/>
        <w:rPr>
          <w:rFonts w:eastAsia="Times New Roman" w:cs="Calibri"/>
          <w:color w:val="000000"/>
          <w:kern w:val="28"/>
          <w:lang w:eastAsia="fr-FR"/>
          <w14:cntxtAlts/>
        </w:rPr>
      </w:pPr>
      <w:r w:rsidRPr="00D27E0A">
        <w:rPr>
          <w:rFonts w:eastAsia="Times New Roman" w:cs="Calibri"/>
          <w:color w:val="000000"/>
          <w:kern w:val="28"/>
          <w:lang w:eastAsia="fr-FR"/>
          <w14:cntxtAlts/>
        </w:rPr>
        <w:t xml:space="preserve"> 3. Il se souvient de son amour,</w:t>
      </w:r>
    </w:p>
    <w:p w14:paraId="6B11170F" w14:textId="77777777" w:rsidR="00EF0C0C" w:rsidRPr="00D27E0A" w:rsidRDefault="00EF0C0C" w:rsidP="00EF0C0C">
      <w:pPr>
        <w:widowControl w:val="0"/>
        <w:spacing w:after="0" w:line="285" w:lineRule="auto"/>
        <w:jc w:val="both"/>
        <w:rPr>
          <w:rFonts w:eastAsia="Times New Roman" w:cs="Calibri"/>
          <w:color w:val="000000"/>
          <w:kern w:val="28"/>
          <w:lang w:eastAsia="fr-FR"/>
          <w14:cntxtAlts/>
        </w:rPr>
      </w:pPr>
      <w:r w:rsidRPr="00D27E0A">
        <w:rPr>
          <w:rFonts w:eastAsia="Times New Roman" w:cs="Calibri"/>
          <w:color w:val="000000"/>
          <w:kern w:val="28"/>
          <w:lang w:eastAsia="fr-FR"/>
          <w14:cntxtAlts/>
        </w:rPr>
        <w:t xml:space="preserve"> </w:t>
      </w:r>
      <w:proofErr w:type="gramStart"/>
      <w:r w:rsidRPr="00D27E0A">
        <w:rPr>
          <w:rFonts w:eastAsia="Times New Roman" w:cs="Calibri"/>
          <w:color w:val="000000"/>
          <w:kern w:val="28"/>
          <w:lang w:eastAsia="fr-FR"/>
          <w14:cntxtAlts/>
        </w:rPr>
        <w:t>et</w:t>
      </w:r>
      <w:proofErr w:type="gramEnd"/>
      <w:r w:rsidRPr="00D27E0A">
        <w:rPr>
          <w:rFonts w:eastAsia="Times New Roman" w:cs="Calibri"/>
          <w:color w:val="000000"/>
          <w:kern w:val="28"/>
          <w:lang w:eastAsia="fr-FR"/>
          <w14:cntxtAlts/>
        </w:rPr>
        <w:t xml:space="preserve"> accomplit sa promesse.</w:t>
      </w:r>
    </w:p>
    <w:p w14:paraId="09AE95A3" w14:textId="77777777" w:rsidR="00EF0C0C" w:rsidRPr="00D27E0A" w:rsidRDefault="00EF0C0C" w:rsidP="00EF0C0C">
      <w:pPr>
        <w:widowControl w:val="0"/>
        <w:spacing w:after="0" w:line="285" w:lineRule="auto"/>
        <w:jc w:val="both"/>
        <w:rPr>
          <w:rFonts w:eastAsia="Times New Roman" w:cs="Calibri"/>
          <w:color w:val="000000"/>
          <w:kern w:val="28"/>
          <w:lang w:eastAsia="fr-FR"/>
          <w14:cntxtAlts/>
        </w:rPr>
      </w:pPr>
      <w:r w:rsidRPr="00D27E0A">
        <w:rPr>
          <w:rFonts w:eastAsia="Times New Roman" w:cs="Calibri"/>
          <w:color w:val="000000"/>
          <w:kern w:val="28"/>
          <w:lang w:eastAsia="fr-FR"/>
          <w14:cntxtAlts/>
        </w:rPr>
        <w:t xml:space="preserve"> Il renouvelle son alliance,</w:t>
      </w:r>
    </w:p>
    <w:p w14:paraId="09AF3302" w14:textId="77777777" w:rsidR="00EF0C0C" w:rsidRPr="00D27E0A" w:rsidRDefault="00EF0C0C" w:rsidP="00EF0C0C">
      <w:pPr>
        <w:spacing w:after="0" w:line="256" w:lineRule="auto"/>
        <w:jc w:val="both"/>
        <w:rPr>
          <w:rFonts w:eastAsia="Times New Roman" w:cs="Calibri"/>
          <w:color w:val="000000"/>
          <w:kern w:val="28"/>
          <w:lang w:eastAsia="fr-FR"/>
          <w14:cntxtAlts/>
        </w:rPr>
      </w:pPr>
      <w:r w:rsidRPr="00D27E0A">
        <w:rPr>
          <w:rFonts w:eastAsia="Times New Roman" w:cs="Calibri"/>
          <w:color w:val="000000"/>
          <w:kern w:val="28"/>
          <w:lang w:eastAsia="fr-FR"/>
          <w14:cntxtAlts/>
        </w:rPr>
        <w:t xml:space="preserve"> </w:t>
      </w:r>
      <w:proofErr w:type="gramStart"/>
      <w:r w:rsidRPr="00D27E0A">
        <w:rPr>
          <w:rFonts w:eastAsia="Times New Roman" w:cs="Calibri"/>
          <w:color w:val="000000"/>
          <w:kern w:val="28"/>
          <w:lang w:eastAsia="fr-FR"/>
          <w14:cntxtAlts/>
        </w:rPr>
        <w:t>avec</w:t>
      </w:r>
      <w:proofErr w:type="gramEnd"/>
      <w:r w:rsidRPr="00D27E0A">
        <w:rPr>
          <w:rFonts w:eastAsia="Times New Roman" w:cs="Calibri"/>
          <w:color w:val="000000"/>
          <w:kern w:val="28"/>
          <w:lang w:eastAsia="fr-FR"/>
          <w14:cntxtAlts/>
        </w:rPr>
        <w:t xml:space="preserve"> tous ceux qui le cherchent.</w:t>
      </w:r>
    </w:p>
    <w:bookmarkEnd w:id="0"/>
    <w:p w14:paraId="21448E53" w14:textId="77777777" w:rsidR="00EF0C0C" w:rsidRDefault="00EF0C0C" w:rsidP="00EF0C0C">
      <w:pPr>
        <w:widowControl w:val="0"/>
        <w:spacing w:after="120" w:line="285" w:lineRule="auto"/>
        <w:rPr>
          <w:rFonts w:eastAsia="Times New Roman" w:cs="Calibri"/>
          <w:color w:val="000000"/>
          <w:kern w:val="28"/>
          <w:sz w:val="20"/>
          <w:szCs w:val="20"/>
          <w:lang w:eastAsia="fr-FR"/>
          <w14:cntxtAlts/>
        </w:rPr>
      </w:pPr>
      <w:r w:rsidRPr="0085751F">
        <w:rPr>
          <w:rFonts w:eastAsia="Times New Roman" w:cs="Calibri"/>
          <w:color w:val="000000"/>
          <w:kern w:val="28"/>
          <w:sz w:val="20"/>
          <w:szCs w:val="20"/>
          <w:lang w:eastAsia="fr-FR"/>
          <w14:cntxtAlts/>
        </w:rPr>
        <w:t> </w:t>
      </w:r>
    </w:p>
    <w:p w14:paraId="18C92424" w14:textId="77777777" w:rsidR="00E83C97" w:rsidRPr="0085751F" w:rsidRDefault="00E83C97" w:rsidP="00EF0C0C">
      <w:pPr>
        <w:widowControl w:val="0"/>
        <w:spacing w:after="120" w:line="285" w:lineRule="auto"/>
        <w:rPr>
          <w:rFonts w:eastAsia="Times New Roman" w:cs="Calibri"/>
          <w:color w:val="000000"/>
          <w:kern w:val="28"/>
          <w:sz w:val="20"/>
          <w:szCs w:val="20"/>
          <w:lang w:eastAsia="fr-FR"/>
          <w14:cntxtAlts/>
        </w:rPr>
      </w:pPr>
    </w:p>
    <w:p w14:paraId="642F6E85" w14:textId="77777777" w:rsidR="00F74EB7" w:rsidRDefault="00F74EB7" w:rsidP="00EF0C0C">
      <w:pPr>
        <w:jc w:val="both"/>
        <w:rPr>
          <w:rFonts w:cstheme="minorHAnsi"/>
          <w:b/>
          <w:i/>
          <w:sz w:val="24"/>
          <w:szCs w:val="24"/>
        </w:rPr>
      </w:pPr>
    </w:p>
    <w:p w14:paraId="2402DB68" w14:textId="65061713" w:rsidR="00E83C97" w:rsidRDefault="00885772" w:rsidP="00F74EB7">
      <w:pPr>
        <w:tabs>
          <w:tab w:val="left" w:pos="2977"/>
          <w:tab w:val="left" w:pos="3402"/>
          <w:tab w:val="left" w:pos="3969"/>
          <w:tab w:val="left" w:pos="4678"/>
        </w:tabs>
        <w:ind w:left="142"/>
        <w:jc w:val="center"/>
        <w:rPr>
          <w:b/>
          <w:sz w:val="28"/>
          <w:szCs w:val="28"/>
          <w:u w:val="single"/>
        </w:rPr>
      </w:pPr>
      <w:r>
        <w:rPr>
          <w:noProof/>
        </w:rPr>
        <w:drawing>
          <wp:inline distT="0" distB="0" distL="0" distR="0" wp14:anchorId="7E202973" wp14:editId="00D6B7E3">
            <wp:extent cx="1692998" cy="1717445"/>
            <wp:effectExtent l="0" t="0" r="2540" b="0"/>
            <wp:docPr id="1112726142" name="Image 8" descr="Caté, BD, diaporamas: La Visitation (Marie et Elisab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té, BD, diaporamas: La Visitation (Marie et Elisabet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0798" cy="1725358"/>
                    </a:xfrm>
                    <a:prstGeom prst="rect">
                      <a:avLst/>
                    </a:prstGeom>
                    <a:noFill/>
                    <a:ln>
                      <a:noFill/>
                    </a:ln>
                  </pic:spPr>
                </pic:pic>
              </a:graphicData>
            </a:graphic>
          </wp:inline>
        </w:drawing>
      </w:r>
    </w:p>
    <w:p w14:paraId="3B5DAC32" w14:textId="77777777" w:rsidR="00885772" w:rsidRDefault="00885772" w:rsidP="00885772">
      <w:pPr>
        <w:tabs>
          <w:tab w:val="left" w:pos="2977"/>
          <w:tab w:val="left" w:pos="3402"/>
          <w:tab w:val="left" w:pos="3969"/>
          <w:tab w:val="left" w:pos="4678"/>
        </w:tabs>
        <w:rPr>
          <w:b/>
          <w:sz w:val="28"/>
          <w:szCs w:val="28"/>
          <w:u w:val="single"/>
        </w:rPr>
      </w:pPr>
    </w:p>
    <w:p w14:paraId="002D2449" w14:textId="1ABC5BFA" w:rsidR="00F74EB7" w:rsidRDefault="00F74EB7" w:rsidP="00955356">
      <w:pPr>
        <w:tabs>
          <w:tab w:val="left" w:pos="2977"/>
          <w:tab w:val="left" w:pos="3402"/>
          <w:tab w:val="left" w:pos="3969"/>
          <w:tab w:val="left" w:pos="4678"/>
        </w:tabs>
        <w:jc w:val="center"/>
        <w:rPr>
          <w:b/>
          <w:sz w:val="28"/>
          <w:szCs w:val="28"/>
          <w:u w:val="single"/>
        </w:rPr>
      </w:pPr>
      <w:r w:rsidRPr="00E83C97">
        <w:rPr>
          <w:b/>
          <w:sz w:val="28"/>
          <w:szCs w:val="28"/>
          <w:u w:val="single"/>
        </w:rPr>
        <w:lastRenderedPageBreak/>
        <w:t>Temps de la Parole</w:t>
      </w:r>
    </w:p>
    <w:p w14:paraId="43435D6A" w14:textId="77777777" w:rsidR="00E83C97" w:rsidRPr="00E83C97" w:rsidRDefault="00E83C97" w:rsidP="00F74EB7">
      <w:pPr>
        <w:tabs>
          <w:tab w:val="left" w:pos="2977"/>
          <w:tab w:val="left" w:pos="3402"/>
          <w:tab w:val="left" w:pos="3969"/>
          <w:tab w:val="left" w:pos="4678"/>
        </w:tabs>
        <w:ind w:left="142"/>
        <w:jc w:val="center"/>
        <w:rPr>
          <w:b/>
          <w:sz w:val="28"/>
          <w:szCs w:val="28"/>
          <w:u w:val="single"/>
        </w:rPr>
      </w:pPr>
    </w:p>
    <w:p w14:paraId="10E17E5B" w14:textId="01EEC9F9" w:rsidR="00E83C97" w:rsidRPr="00885772" w:rsidRDefault="00F74EB7" w:rsidP="00885772">
      <w:pPr>
        <w:ind w:left="142"/>
      </w:pPr>
      <w:r>
        <w:rPr>
          <w:b/>
          <w:u w:val="single"/>
        </w:rPr>
        <w:t>Le célébrant apporte la Bible. Un enfant le suit avec une bougie reste près de lui pendant la lecture)</w:t>
      </w:r>
    </w:p>
    <w:p w14:paraId="35AAFA1B" w14:textId="52FDECBF" w:rsidR="00EF0C0C" w:rsidRDefault="00EF0C0C" w:rsidP="00955356">
      <w:pPr>
        <w:ind w:left="708" w:firstLine="708"/>
        <w:rPr>
          <w:rFonts w:cstheme="minorHAnsi"/>
        </w:rPr>
      </w:pPr>
      <w:r w:rsidRPr="00CD7C32">
        <w:rPr>
          <w:rFonts w:cstheme="minorHAnsi"/>
        </w:rPr>
        <w:t xml:space="preserve">Acclamation de l’Evangile : « Alléluia » de David </w:t>
      </w:r>
      <w:proofErr w:type="spellStart"/>
      <w:r w:rsidRPr="00CD7C32">
        <w:rPr>
          <w:rFonts w:cstheme="minorHAnsi"/>
        </w:rPr>
        <w:t>Gibault</w:t>
      </w:r>
      <w:proofErr w:type="spellEnd"/>
    </w:p>
    <w:p w14:paraId="6AAD0943" w14:textId="77777777" w:rsidR="00CD7C32" w:rsidRDefault="00CD7C32" w:rsidP="00F6653C">
      <w:pPr>
        <w:jc w:val="center"/>
        <w:rPr>
          <w:rFonts w:cstheme="minorHAnsi"/>
          <w:sz w:val="24"/>
          <w:szCs w:val="24"/>
        </w:rPr>
      </w:pPr>
    </w:p>
    <w:p w14:paraId="7B49A3A1" w14:textId="39407D34" w:rsidR="00EF0C0C" w:rsidRPr="00390E59" w:rsidRDefault="00EF0C0C" w:rsidP="00EF0C0C">
      <w:pPr>
        <w:jc w:val="both"/>
        <w:rPr>
          <w:rFonts w:cstheme="minorHAnsi"/>
        </w:rPr>
      </w:pPr>
      <w:r w:rsidRPr="00390E59">
        <w:rPr>
          <w:rFonts w:cstheme="minorHAnsi"/>
          <w:b/>
          <w:noProof/>
        </w:rPr>
        <w:drawing>
          <wp:anchor distT="0" distB="0" distL="114300" distR="114300" simplePos="0" relativeHeight="251678720" behindDoc="1" locked="0" layoutInCell="1" allowOverlap="1" wp14:anchorId="4AC7D333" wp14:editId="495C1913">
            <wp:simplePos x="0" y="0"/>
            <wp:positionH relativeFrom="column">
              <wp:posOffset>3192145</wp:posOffset>
            </wp:positionH>
            <wp:positionV relativeFrom="paragraph">
              <wp:posOffset>41275</wp:posOffset>
            </wp:positionV>
            <wp:extent cx="1181100" cy="1181100"/>
            <wp:effectExtent l="0" t="0" r="0" b="0"/>
            <wp:wrapTight wrapText="bothSides">
              <wp:wrapPolygon edited="0">
                <wp:start x="0" y="0"/>
                <wp:lineTo x="0" y="21252"/>
                <wp:lineTo x="21252" y="21252"/>
                <wp:lineTo x="21252" y="0"/>
                <wp:lineTo x="0" y="0"/>
              </wp:wrapPolygon>
            </wp:wrapTight>
            <wp:docPr id="2" name="Image 2" descr="Une image contenant motif, Graphique, carré, pix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motif, Graphique, carré, pixel&#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page">
              <wp14:pctWidth>0</wp14:pctWidth>
            </wp14:sizeRelH>
            <wp14:sizeRelV relativeFrom="page">
              <wp14:pctHeight>0</wp14:pctHeight>
            </wp14:sizeRelV>
          </wp:anchor>
        </w:drawing>
      </w:r>
      <w:hyperlink r:id="rId12" w:history="1">
        <w:r w:rsidRPr="00390E59">
          <w:rPr>
            <w:rStyle w:val="Lienhypertexte"/>
            <w:rFonts w:cstheme="minorHAnsi"/>
          </w:rPr>
          <w:t>https://youtu.be/pT94jV0CCYg</w:t>
        </w:r>
      </w:hyperlink>
    </w:p>
    <w:p w14:paraId="5317537E" w14:textId="77777777" w:rsidR="00EF0C0C" w:rsidRPr="00390E59" w:rsidRDefault="00EF0C0C" w:rsidP="00EF0C0C">
      <w:pPr>
        <w:spacing w:after="0" w:line="240" w:lineRule="auto"/>
        <w:jc w:val="both"/>
        <w:rPr>
          <w:rFonts w:cstheme="minorHAnsi"/>
          <w:b/>
        </w:rPr>
      </w:pPr>
      <w:r w:rsidRPr="00390E59">
        <w:rPr>
          <w:rFonts w:cstheme="minorHAnsi"/>
          <w:b/>
        </w:rPr>
        <w:t xml:space="preserve">Alléluia ! </w:t>
      </w:r>
      <w:proofErr w:type="spellStart"/>
      <w:r w:rsidRPr="00390E59">
        <w:rPr>
          <w:rFonts w:cstheme="minorHAnsi"/>
          <w:b/>
        </w:rPr>
        <w:t>Allélu</w:t>
      </w:r>
      <w:proofErr w:type="spellEnd"/>
      <w:r w:rsidRPr="00390E59">
        <w:rPr>
          <w:rFonts w:cstheme="minorHAnsi"/>
          <w:b/>
        </w:rPr>
        <w:t>-Alléluia ! Allé-Allé-lu-u-</w:t>
      </w:r>
      <w:proofErr w:type="spellStart"/>
      <w:r w:rsidRPr="00390E59">
        <w:rPr>
          <w:rFonts w:cstheme="minorHAnsi"/>
          <w:b/>
        </w:rPr>
        <w:t>uia</w:t>
      </w:r>
      <w:proofErr w:type="spellEnd"/>
      <w:r w:rsidRPr="00390E59">
        <w:rPr>
          <w:rFonts w:cstheme="minorHAnsi"/>
          <w:b/>
        </w:rPr>
        <w:t xml:space="preserve"> ! </w:t>
      </w:r>
    </w:p>
    <w:p w14:paraId="40EAFA4A" w14:textId="26BEB2EF" w:rsidR="00EF0C0C" w:rsidRPr="00390E59" w:rsidRDefault="00EF0C0C" w:rsidP="00EF0C0C">
      <w:pPr>
        <w:spacing w:after="0" w:line="240" w:lineRule="auto"/>
        <w:jc w:val="both"/>
        <w:rPr>
          <w:rFonts w:cstheme="minorHAnsi"/>
          <w:b/>
        </w:rPr>
      </w:pPr>
    </w:p>
    <w:p w14:paraId="1190C9D8" w14:textId="77777777" w:rsidR="00EF0C0C" w:rsidRPr="00390E59" w:rsidRDefault="00EF0C0C" w:rsidP="00EF0C0C">
      <w:pPr>
        <w:spacing w:after="0" w:line="240" w:lineRule="auto"/>
        <w:jc w:val="both"/>
        <w:rPr>
          <w:rFonts w:cstheme="minorHAnsi"/>
          <w:b/>
        </w:rPr>
      </w:pPr>
      <w:r w:rsidRPr="00390E59">
        <w:rPr>
          <w:rFonts w:cstheme="minorHAnsi"/>
          <w:b/>
        </w:rPr>
        <w:t>Je fais silence en dedans de moi.</w:t>
      </w:r>
    </w:p>
    <w:p w14:paraId="7A9C1897" w14:textId="09E219FA" w:rsidR="00EF0C0C" w:rsidRPr="00390E59" w:rsidRDefault="00EF0C0C" w:rsidP="00EF0C0C">
      <w:pPr>
        <w:spacing w:after="0" w:line="240" w:lineRule="auto"/>
        <w:jc w:val="both"/>
        <w:rPr>
          <w:rFonts w:cstheme="minorHAnsi"/>
          <w:b/>
        </w:rPr>
      </w:pPr>
      <w:r w:rsidRPr="00390E59">
        <w:rPr>
          <w:rFonts w:cstheme="minorHAnsi"/>
          <w:b/>
        </w:rPr>
        <w:t>Je m’arrête pour écouter ta voix.</w:t>
      </w:r>
    </w:p>
    <w:p w14:paraId="516850BD" w14:textId="58297254" w:rsidR="00EF0C0C" w:rsidRPr="00390E59" w:rsidRDefault="00EF0C0C" w:rsidP="00EF0C0C">
      <w:pPr>
        <w:spacing w:after="0" w:line="240" w:lineRule="auto"/>
        <w:jc w:val="both"/>
        <w:rPr>
          <w:rFonts w:cstheme="minorHAnsi"/>
          <w:b/>
        </w:rPr>
      </w:pPr>
      <w:r w:rsidRPr="00390E59">
        <w:rPr>
          <w:rFonts w:cstheme="minorHAnsi"/>
          <w:b/>
        </w:rPr>
        <w:t>Ta Parole est comme un grand cadeau.</w:t>
      </w:r>
    </w:p>
    <w:p w14:paraId="29EE547A" w14:textId="0FBED3F0" w:rsidR="00EF0C0C" w:rsidRPr="00390E59" w:rsidRDefault="00EF0C0C" w:rsidP="00EF0C0C">
      <w:pPr>
        <w:spacing w:after="0" w:line="240" w:lineRule="auto"/>
        <w:jc w:val="both"/>
        <w:rPr>
          <w:rFonts w:cstheme="minorHAnsi"/>
          <w:b/>
        </w:rPr>
      </w:pPr>
      <w:r w:rsidRPr="00390E59">
        <w:rPr>
          <w:rFonts w:cstheme="minorHAnsi"/>
          <w:b/>
        </w:rPr>
        <w:t>Qui me fait grandir…plus haut !</w:t>
      </w:r>
    </w:p>
    <w:p w14:paraId="372BA2CA" w14:textId="4CC72513" w:rsidR="00EF0C0C" w:rsidRDefault="00EF0C0C" w:rsidP="00EF0C0C">
      <w:pPr>
        <w:spacing w:after="0" w:line="240" w:lineRule="auto"/>
        <w:jc w:val="both"/>
        <w:rPr>
          <w:rFonts w:cstheme="minorHAnsi"/>
        </w:rPr>
      </w:pPr>
    </w:p>
    <w:p w14:paraId="3EF37733" w14:textId="0EE61AD4" w:rsidR="00FF0847" w:rsidRDefault="00955356" w:rsidP="00EF0C0C">
      <w:pPr>
        <w:spacing w:after="0" w:line="240" w:lineRule="auto"/>
        <w:jc w:val="both"/>
        <w:rPr>
          <w:rFonts w:cstheme="minorHAnsi"/>
        </w:rPr>
      </w:pPr>
      <w:r>
        <w:rPr>
          <w:noProof/>
        </w:rPr>
        <w:drawing>
          <wp:anchor distT="0" distB="0" distL="114300" distR="114300" simplePos="0" relativeHeight="251685888" behindDoc="0" locked="0" layoutInCell="1" allowOverlap="1" wp14:anchorId="58A71629" wp14:editId="6EB57AD5">
            <wp:simplePos x="0" y="0"/>
            <wp:positionH relativeFrom="margin">
              <wp:posOffset>66769</wp:posOffset>
            </wp:positionH>
            <wp:positionV relativeFrom="margin">
              <wp:posOffset>3795143</wp:posOffset>
            </wp:positionV>
            <wp:extent cx="1022985" cy="882015"/>
            <wp:effectExtent l="0" t="0" r="5715" b="0"/>
            <wp:wrapSquare wrapText="bothSides"/>
            <wp:docPr id="1520636236" name="Image 11" descr="Une image contenant croquis, dessin, dessin humoristique, mammif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68050" name="Image 11" descr="Une image contenant croquis, dessin, dessin humoristique, mammifèr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2985" cy="882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1EBE80" w14:textId="559107E6" w:rsidR="00FF0847" w:rsidRPr="00390E59" w:rsidRDefault="00FF0847" w:rsidP="00EF0C0C">
      <w:pPr>
        <w:spacing w:after="0" w:line="240" w:lineRule="auto"/>
        <w:jc w:val="both"/>
        <w:rPr>
          <w:rFonts w:cstheme="minorHAnsi"/>
        </w:rPr>
      </w:pPr>
    </w:p>
    <w:p w14:paraId="2010EA63" w14:textId="14DBABD5" w:rsidR="00EF0C0C" w:rsidRDefault="00EF0C0C" w:rsidP="00EF0C0C">
      <w:pPr>
        <w:jc w:val="both"/>
        <w:rPr>
          <w:rFonts w:cstheme="minorHAnsi"/>
          <w:b/>
          <w:bCs/>
          <w:u w:val="single"/>
        </w:rPr>
      </w:pPr>
      <w:r w:rsidRPr="00FF0847">
        <w:rPr>
          <w:rFonts w:cstheme="minorHAnsi"/>
          <w:b/>
          <w:bCs/>
          <w:u w:val="single"/>
        </w:rPr>
        <w:t>Luc 1, 39-45</w:t>
      </w:r>
    </w:p>
    <w:p w14:paraId="1BA79994" w14:textId="77777777" w:rsidR="00FF0847" w:rsidRPr="00FF0847" w:rsidRDefault="00FF0847" w:rsidP="00EF0C0C">
      <w:pPr>
        <w:jc w:val="both"/>
        <w:rPr>
          <w:rFonts w:cstheme="minorHAnsi"/>
          <w:b/>
          <w:bCs/>
          <w:u w:val="single"/>
        </w:rPr>
      </w:pPr>
    </w:p>
    <w:p w14:paraId="43FCAAFC" w14:textId="77777777" w:rsidR="00EF0C0C" w:rsidRPr="00FF0847" w:rsidRDefault="00EF0C0C" w:rsidP="00EF0C0C">
      <w:pPr>
        <w:spacing w:after="0" w:line="240" w:lineRule="auto"/>
        <w:jc w:val="both"/>
        <w:rPr>
          <w:rFonts w:eastAsia="Times New Roman"/>
          <w:color w:val="00B050"/>
          <w:lang w:eastAsia="fr-FR"/>
        </w:rPr>
      </w:pPr>
      <w:r w:rsidRPr="00FF0847">
        <w:rPr>
          <w:b/>
          <w:noProof/>
          <w:color w:val="0070C0"/>
        </w:rPr>
        <w:drawing>
          <wp:anchor distT="0" distB="0" distL="114300" distR="114300" simplePos="0" relativeHeight="251676672" behindDoc="1" locked="0" layoutInCell="1" allowOverlap="1" wp14:anchorId="2570E9E5" wp14:editId="617EAF39">
            <wp:simplePos x="0" y="0"/>
            <wp:positionH relativeFrom="column">
              <wp:posOffset>81280</wp:posOffset>
            </wp:positionH>
            <wp:positionV relativeFrom="paragraph">
              <wp:posOffset>121285</wp:posOffset>
            </wp:positionV>
            <wp:extent cx="1923415" cy="1847850"/>
            <wp:effectExtent l="0" t="0" r="635" b="0"/>
            <wp:wrapTight wrapText="bothSides">
              <wp:wrapPolygon edited="0">
                <wp:start x="0" y="0"/>
                <wp:lineTo x="0" y="21377"/>
                <wp:lineTo x="21393" y="21377"/>
                <wp:lineTo x="21393" y="0"/>
                <wp:lineTo x="0" y="0"/>
              </wp:wrapPolygon>
            </wp:wrapTight>
            <wp:docPr id="23" name="Image 23" descr="Une image contenant croquis, Dessin au trait, dessin,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croquis, Dessin au trait, dessin, illustration&#10;&#10;Description générée automatiquement"/>
                    <pic:cNvPicPr/>
                  </pic:nvPicPr>
                  <pic:blipFill rotWithShape="1">
                    <a:blip r:embed="rId14" cstate="print">
                      <a:extLst>
                        <a:ext uri="{28A0092B-C50C-407E-A947-70E740481C1C}">
                          <a14:useLocalDpi xmlns:a14="http://schemas.microsoft.com/office/drawing/2010/main" val="0"/>
                        </a:ext>
                      </a:extLst>
                    </a:blip>
                    <a:srcRect l="19180" r="18981"/>
                    <a:stretch/>
                  </pic:blipFill>
                  <pic:spPr bwMode="auto">
                    <a:xfrm>
                      <a:off x="0" y="0"/>
                      <a:ext cx="1923415" cy="184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0847">
        <w:rPr>
          <w:rFonts w:eastAsia="Times New Roman"/>
          <w:color w:val="00B050"/>
          <w:lang w:eastAsia="fr-FR"/>
        </w:rPr>
        <w:t>En ces jours-là, Marie se mit en route et se rendit avec empressement vers la région montagneuse, dans une ville de Judée. Elle entra dans la maison de Zacharie et salua Élisabeth. Or, quand Élisabeth entendit la salutation de Marie, l’enfant tressaillit en elle. Alors, Élisabeth fut remplie d’Esprit Saint, et s’écria d’une voix forte : « </w:t>
      </w:r>
      <w:bookmarkStart w:id="1" w:name="_Hlk181090385"/>
      <w:r w:rsidRPr="00FF0847">
        <w:rPr>
          <w:rFonts w:eastAsia="Times New Roman"/>
          <w:color w:val="00B050"/>
          <w:lang w:eastAsia="fr-FR"/>
        </w:rPr>
        <w:t xml:space="preserve">Tu es bénie entre toutes les femmes, et le fruit de tes entrailles est béni. </w:t>
      </w:r>
      <w:bookmarkEnd w:id="1"/>
      <w:r w:rsidRPr="00FF0847">
        <w:rPr>
          <w:rFonts w:eastAsia="Times New Roman"/>
          <w:color w:val="00B050"/>
          <w:lang w:eastAsia="fr-FR"/>
        </w:rPr>
        <w:t>D’où m’est-il donné que la mère de mon Seigneur vienne jusqu’à moi ? Car, lorsque tes paroles de salutation sont parvenues à mes oreilles, l’enfant a tressailli d’allégresse en moi. Heureuse celle qui a cru à l’accomplissement des paroles qui lui furent dites de la part du Seigneur. »</w:t>
      </w:r>
    </w:p>
    <w:p w14:paraId="4F386947" w14:textId="77777777" w:rsidR="00EF0C0C" w:rsidRPr="0098608A" w:rsidRDefault="00EF0C0C" w:rsidP="00EF0C0C">
      <w:pPr>
        <w:jc w:val="both"/>
        <w:rPr>
          <w:rFonts w:cstheme="minorHAnsi"/>
          <w:sz w:val="24"/>
          <w:szCs w:val="24"/>
        </w:rPr>
      </w:pPr>
    </w:p>
    <w:p w14:paraId="62BECB4C" w14:textId="77777777" w:rsidR="00EF0C0C" w:rsidRPr="0098608A" w:rsidRDefault="00EF0C0C" w:rsidP="00EF0C0C">
      <w:pPr>
        <w:jc w:val="both"/>
        <w:rPr>
          <w:rFonts w:cstheme="minorHAnsi"/>
          <w:sz w:val="24"/>
          <w:szCs w:val="24"/>
        </w:rPr>
      </w:pPr>
    </w:p>
    <w:p w14:paraId="4C8A103B" w14:textId="5204ECD8" w:rsidR="00EF0C0C" w:rsidRPr="00FF0847" w:rsidRDefault="00FF0847" w:rsidP="00FF0847">
      <w:pPr>
        <w:rPr>
          <w:u w:val="single"/>
        </w:rPr>
      </w:pPr>
      <w:r w:rsidRPr="00E83C97">
        <w:rPr>
          <w:b/>
          <w:sz w:val="24"/>
          <w:szCs w:val="24"/>
          <w:u w:val="single"/>
        </w:rPr>
        <w:t>Commentaire </w:t>
      </w:r>
      <w:proofErr w:type="gramStart"/>
      <w:r w:rsidRPr="00E83C97">
        <w:rPr>
          <w:b/>
          <w:sz w:val="24"/>
          <w:szCs w:val="24"/>
          <w:u w:val="single"/>
        </w:rPr>
        <w:t>:</w:t>
      </w:r>
      <w:r w:rsidRPr="00FF0847">
        <w:rPr>
          <w:u w:val="single"/>
        </w:rPr>
        <w:t xml:space="preserve"> </w:t>
      </w:r>
      <w:r w:rsidR="00EF0C0C" w:rsidRPr="00FF0847">
        <w:rPr>
          <w:rFonts w:cstheme="minorHAnsi"/>
        </w:rPr>
        <w:t xml:space="preserve"> (</w:t>
      </w:r>
      <w:proofErr w:type="gramEnd"/>
      <w:r w:rsidR="00EF0C0C" w:rsidRPr="00FF0847">
        <w:rPr>
          <w:rFonts w:cstheme="minorHAnsi"/>
        </w:rPr>
        <w:t>inviter les enfants à s’assoir)</w:t>
      </w:r>
    </w:p>
    <w:p w14:paraId="679D774E" w14:textId="77777777" w:rsidR="00EF0C0C" w:rsidRPr="00FF0847" w:rsidRDefault="00EF0C0C" w:rsidP="00EF0C0C">
      <w:pPr>
        <w:shd w:val="clear" w:color="auto" w:fill="FFFFFF"/>
        <w:spacing w:after="0" w:line="210" w:lineRule="atLeast"/>
        <w:jc w:val="both"/>
        <w:rPr>
          <w:rFonts w:eastAsia="Times New Roman"/>
          <w:lang w:eastAsia="fr-FR"/>
        </w:rPr>
      </w:pPr>
      <w:r w:rsidRPr="00FF0847">
        <w:rPr>
          <w:rFonts w:eastAsia="Times New Roman"/>
          <w:lang w:eastAsia="fr-FR"/>
        </w:rPr>
        <w:t xml:space="preserve">Marie et Elisabeth sont heureuses de se retrouver. Elisabeth accueille sa cousine les bras ouverts. </w:t>
      </w:r>
    </w:p>
    <w:p w14:paraId="1EF6DD4E" w14:textId="77777777" w:rsidR="00EF0C0C" w:rsidRPr="00FF0847" w:rsidRDefault="00EF0C0C" w:rsidP="00EF0C0C">
      <w:pPr>
        <w:jc w:val="both"/>
        <w:rPr>
          <w:rFonts w:cstheme="minorHAnsi"/>
        </w:rPr>
      </w:pPr>
      <w:r w:rsidRPr="00FF0847">
        <w:rPr>
          <w:rFonts w:cstheme="minorHAnsi"/>
        </w:rPr>
        <w:t>Qui est Marie ? Qui est Elisabeth ? Chacune attend un enfant. Qui attend qui ?</w:t>
      </w:r>
    </w:p>
    <w:p w14:paraId="7F94B75F" w14:textId="77777777" w:rsidR="00EF0C0C" w:rsidRPr="00FF0847" w:rsidRDefault="00EF0C0C" w:rsidP="00EF0C0C">
      <w:pPr>
        <w:jc w:val="both"/>
        <w:rPr>
          <w:rFonts w:cstheme="minorHAnsi"/>
        </w:rPr>
      </w:pPr>
      <w:r w:rsidRPr="00FF0847">
        <w:rPr>
          <w:rFonts w:cstheme="minorHAnsi"/>
        </w:rPr>
        <w:t>Quels sont les gestes d’accueil ? Qui est Zacharie ?</w:t>
      </w:r>
    </w:p>
    <w:p w14:paraId="074BC701" w14:textId="77777777" w:rsidR="00EF0C0C" w:rsidRPr="00FF0847" w:rsidRDefault="00EF0C0C" w:rsidP="00EF0C0C">
      <w:pPr>
        <w:jc w:val="both"/>
        <w:rPr>
          <w:rFonts w:cstheme="minorHAnsi"/>
        </w:rPr>
      </w:pPr>
      <w:r w:rsidRPr="00FF0847">
        <w:rPr>
          <w:rFonts w:cstheme="minorHAnsi"/>
        </w:rPr>
        <w:t xml:space="preserve">Marie et Elisabeth sont remplies de l’Esprit Saint. Qui est-il ? </w:t>
      </w:r>
    </w:p>
    <w:p w14:paraId="011E1ED9" w14:textId="77777777" w:rsidR="00EF0C0C" w:rsidRPr="00FF0847" w:rsidRDefault="00EF0C0C" w:rsidP="00EF0C0C">
      <w:pPr>
        <w:jc w:val="both"/>
        <w:rPr>
          <w:rFonts w:cstheme="minorHAnsi"/>
        </w:rPr>
      </w:pPr>
      <w:r w:rsidRPr="00FF0847">
        <w:rPr>
          <w:rFonts w:cstheme="minorHAnsi"/>
        </w:rPr>
        <w:lastRenderedPageBreak/>
        <w:t>L’esprit Saint, Amour du Père et du Fils, nous donne la force, l’audace, les mots pour aller annoncer, dire autour de nous que Dieu est Amour. Il nous fait reconnaître et accueillir le cadeau de Dieu qui est son fils Jésus. L’Esprit Saint met en nous la paix et la joie.</w:t>
      </w:r>
    </w:p>
    <w:p w14:paraId="7B92281F" w14:textId="77777777" w:rsidR="00EF0C0C" w:rsidRPr="00FF0847" w:rsidRDefault="00EF0C0C" w:rsidP="00EF0C0C">
      <w:pPr>
        <w:jc w:val="both"/>
        <w:rPr>
          <w:rFonts w:cstheme="minorHAnsi"/>
        </w:rPr>
      </w:pPr>
      <w:r w:rsidRPr="00FF0847">
        <w:rPr>
          <w:rFonts w:cstheme="minorHAnsi"/>
        </w:rPr>
        <w:t>Quelle est l’impression générale de cette rencontre entre Marie et Elisabeth ? Tristesse ? Joie ? C’est la joie !</w:t>
      </w:r>
    </w:p>
    <w:p w14:paraId="311A1D6F" w14:textId="77777777" w:rsidR="00EF0C0C" w:rsidRPr="00FF0847" w:rsidRDefault="00EF0C0C" w:rsidP="00EF0C0C">
      <w:pPr>
        <w:jc w:val="both"/>
        <w:rPr>
          <w:rFonts w:cstheme="minorHAnsi"/>
        </w:rPr>
      </w:pPr>
      <w:r w:rsidRPr="00FF0847">
        <w:rPr>
          <w:rFonts w:cstheme="minorHAnsi"/>
        </w:rPr>
        <w:t xml:space="preserve">Comment se manifeste cette joie ? Pourquoi cette joie ? Elisabeth sent l’enfant qu’elle tressaillir, bouger de joie dans son ventre et elle dit sa joie par des paroles de bénédiction que nous retrouvons aujourd’hui dans la prière du Je vous salue Marie : </w:t>
      </w:r>
      <w:r w:rsidRPr="00FF0847">
        <w:t>« </w:t>
      </w:r>
      <w:r w:rsidRPr="00FF0847">
        <w:rPr>
          <w:rFonts w:cstheme="minorHAnsi"/>
        </w:rPr>
        <w:t>Tu es bénie entre toutes les femmes, et le fruit de tes entrailles est béni. »</w:t>
      </w:r>
    </w:p>
    <w:p w14:paraId="51E7E731" w14:textId="77777777" w:rsidR="00EF0C0C" w:rsidRPr="00FF0847" w:rsidRDefault="00EF0C0C" w:rsidP="00EF0C0C">
      <w:pPr>
        <w:jc w:val="both"/>
        <w:rPr>
          <w:rFonts w:cstheme="minorHAnsi"/>
        </w:rPr>
      </w:pPr>
      <w:r w:rsidRPr="00FF0847">
        <w:rPr>
          <w:rFonts w:cstheme="minorHAnsi"/>
        </w:rPr>
        <w:t xml:space="preserve">Marie, à son tour dit sa joie au Seigneur de lui faire confiance de porter dans son ventre le Sauveur du monde, Jésus. C’est la prière du Magnificat. </w:t>
      </w:r>
    </w:p>
    <w:p w14:paraId="489D21A9" w14:textId="77777777" w:rsidR="00EF0C0C" w:rsidRDefault="00EF0C0C" w:rsidP="00EF0C0C">
      <w:pPr>
        <w:jc w:val="both"/>
        <w:rPr>
          <w:rFonts w:cstheme="minorHAnsi"/>
        </w:rPr>
      </w:pPr>
      <w:r w:rsidRPr="00FF0847">
        <w:rPr>
          <w:rFonts w:cstheme="minorHAnsi"/>
        </w:rPr>
        <w:t xml:space="preserve">Qu’est-ce que ce texte dit de Marie ? Ce texte dit que Marie a dit oui pour accueillir Jésus afin que la Parole de Dieu annoncée dans l’Ancien Testament, c’est-à-dire que Dieu nous enverrait le Messie, puisse se réaliser. </w:t>
      </w:r>
    </w:p>
    <w:p w14:paraId="69B9E467" w14:textId="77777777" w:rsidR="00CD7C32" w:rsidRPr="00FF0847" w:rsidRDefault="00CD7C32" w:rsidP="00EF0C0C">
      <w:pPr>
        <w:jc w:val="both"/>
        <w:rPr>
          <w:rFonts w:cstheme="minorHAnsi"/>
        </w:rPr>
      </w:pPr>
    </w:p>
    <w:p w14:paraId="4F212896" w14:textId="77777777" w:rsidR="00EF0C0C" w:rsidRPr="00E83C97" w:rsidRDefault="00EF0C0C" w:rsidP="00EF0C0C">
      <w:pPr>
        <w:jc w:val="both"/>
        <w:rPr>
          <w:rFonts w:cstheme="minorHAnsi"/>
          <w:b/>
          <w:bCs/>
          <w:sz w:val="24"/>
          <w:szCs w:val="24"/>
          <w:u w:val="single"/>
        </w:rPr>
      </w:pPr>
      <w:r w:rsidRPr="00E83C97">
        <w:rPr>
          <w:rFonts w:cstheme="minorHAnsi"/>
          <w:b/>
          <w:bCs/>
          <w:sz w:val="24"/>
          <w:szCs w:val="24"/>
          <w:u w:val="single"/>
        </w:rPr>
        <w:t>Qu’est-ce que ce texte dit pour nous ?</w:t>
      </w:r>
    </w:p>
    <w:p w14:paraId="461ED450" w14:textId="77777777" w:rsidR="00EF0C0C" w:rsidRPr="00FF0847" w:rsidRDefault="00EF0C0C" w:rsidP="00EF0C0C">
      <w:pPr>
        <w:jc w:val="both"/>
        <w:rPr>
          <w:rFonts w:cstheme="minorHAnsi"/>
        </w:rPr>
      </w:pPr>
      <w:r w:rsidRPr="00FF0847">
        <w:rPr>
          <w:rFonts w:eastAsia="Times New Roman"/>
          <w:lang w:eastAsia="fr-FR"/>
        </w:rPr>
        <w:t>Est-ce que, moi aussi, j’aime accueillir les personnes qui viennent vers moi ? Est-ce que, comme Marie, moi aussi, je suis heureux d’accueillir Jésus qui vient vers moi ?</w:t>
      </w:r>
    </w:p>
    <w:p w14:paraId="27C3E864" w14:textId="77777777" w:rsidR="00EF0C0C" w:rsidRDefault="00EF0C0C" w:rsidP="00EF0C0C">
      <w:pPr>
        <w:jc w:val="both"/>
        <w:rPr>
          <w:rFonts w:cstheme="minorHAnsi"/>
        </w:rPr>
      </w:pPr>
      <w:r w:rsidRPr="00FF0847">
        <w:rPr>
          <w:rFonts w:cstheme="minorHAnsi"/>
        </w:rPr>
        <w:t>La joie, don de Dieu, se partage et rayonne. Demandons au Seigneur, par l’intercession de Marie, d’avoir au fond de nous la joie de connaître Jésus et de le porter aux autres.</w:t>
      </w:r>
    </w:p>
    <w:p w14:paraId="66F27A8A" w14:textId="168D99DD" w:rsidR="00FF0847" w:rsidRDefault="00FF0847" w:rsidP="00EF0C0C">
      <w:pPr>
        <w:jc w:val="both"/>
        <w:rPr>
          <w:rFonts w:cstheme="minorHAnsi"/>
        </w:rPr>
      </w:pPr>
    </w:p>
    <w:p w14:paraId="13D2D2ED" w14:textId="51547286" w:rsidR="00C40B79" w:rsidRDefault="00C40B79" w:rsidP="00EF0C0C">
      <w:pPr>
        <w:jc w:val="both"/>
        <w:rPr>
          <w:rFonts w:cstheme="minorHAnsi"/>
        </w:rPr>
      </w:pPr>
      <w:r>
        <w:rPr>
          <w:noProof/>
        </w:rPr>
        <mc:AlternateContent>
          <mc:Choice Requires="wps">
            <w:drawing>
              <wp:anchor distT="0" distB="0" distL="114300" distR="114300" simplePos="0" relativeHeight="251683840" behindDoc="0" locked="0" layoutInCell="1" allowOverlap="1" wp14:anchorId="541BFD1C" wp14:editId="5AF9C423">
                <wp:simplePos x="0" y="0"/>
                <wp:positionH relativeFrom="margin">
                  <wp:posOffset>73025</wp:posOffset>
                </wp:positionH>
                <wp:positionV relativeFrom="paragraph">
                  <wp:posOffset>13335</wp:posOffset>
                </wp:positionV>
                <wp:extent cx="5756275" cy="2743200"/>
                <wp:effectExtent l="0" t="0" r="15875" b="19050"/>
                <wp:wrapNone/>
                <wp:docPr id="1068847111" name="Rectangle : coins arrondis 20"/>
                <wp:cNvGraphicFramePr/>
                <a:graphic xmlns:a="http://schemas.openxmlformats.org/drawingml/2006/main">
                  <a:graphicData uri="http://schemas.microsoft.com/office/word/2010/wordprocessingShape">
                    <wps:wsp>
                      <wps:cNvSpPr/>
                      <wps:spPr>
                        <a:xfrm>
                          <a:off x="0" y="0"/>
                          <a:ext cx="5756275" cy="27432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1277772C" w14:textId="77777777" w:rsidR="00C40B79" w:rsidRDefault="00C40B79" w:rsidP="00C40B79">
                            <w:pPr>
                              <w:jc w:val="center"/>
                              <w:rPr>
                                <w:b/>
                                <w:bCs/>
                                <w:u w:val="single"/>
                              </w:rPr>
                            </w:pPr>
                            <w:r>
                              <w:rPr>
                                <w:b/>
                                <w:bCs/>
                                <w:u w:val="single"/>
                              </w:rPr>
                              <w:t>Prière de l’avent : lue par un enfant</w:t>
                            </w:r>
                          </w:p>
                          <w:p w14:paraId="609789AA" w14:textId="7CD1B9B4" w:rsidR="00C40B79" w:rsidRPr="00C40B79" w:rsidRDefault="00C40B79" w:rsidP="00C40B79">
                            <w:pPr>
                              <w:spacing w:after="0" w:line="360" w:lineRule="auto"/>
                              <w:jc w:val="center"/>
                              <w:rPr>
                                <w:rFonts w:cstheme="minorHAnsi"/>
                              </w:rPr>
                            </w:pPr>
                            <w:r w:rsidRPr="00C40B79">
                              <w:rPr>
                                <w:rFonts w:cstheme="minorHAnsi"/>
                              </w:rPr>
                              <w:t>Seigneur,</w:t>
                            </w:r>
                          </w:p>
                          <w:p w14:paraId="30892722" w14:textId="77777777" w:rsidR="00C40B79" w:rsidRPr="00C40B79" w:rsidRDefault="00C40B79" w:rsidP="00C40B79">
                            <w:pPr>
                              <w:spacing w:after="0" w:line="360" w:lineRule="auto"/>
                              <w:jc w:val="center"/>
                              <w:rPr>
                                <w:rFonts w:cstheme="minorHAnsi"/>
                              </w:rPr>
                            </w:pPr>
                            <w:r w:rsidRPr="00C40B79">
                              <w:rPr>
                                <w:rFonts w:cstheme="minorHAnsi"/>
                              </w:rPr>
                              <w:t>Aujourd’hui tu nous fais découvrir la joie de deux futures mamans : Marie et Elisabeth.</w:t>
                            </w:r>
                          </w:p>
                          <w:p w14:paraId="18AF1E2B" w14:textId="77777777" w:rsidR="00C40B79" w:rsidRPr="00C40B79" w:rsidRDefault="00C40B79" w:rsidP="00C40B79">
                            <w:pPr>
                              <w:spacing w:after="0" w:line="360" w:lineRule="auto"/>
                              <w:jc w:val="center"/>
                              <w:rPr>
                                <w:rFonts w:cstheme="minorHAnsi"/>
                              </w:rPr>
                            </w:pPr>
                            <w:r w:rsidRPr="00C40B79">
                              <w:rPr>
                                <w:rFonts w:cstheme="minorHAnsi"/>
                              </w:rPr>
                              <w:t>Pour leur joie, merci Seigneur !</w:t>
                            </w:r>
                          </w:p>
                          <w:p w14:paraId="112510CB" w14:textId="77777777" w:rsidR="00C40B79" w:rsidRPr="00C40B79" w:rsidRDefault="00C40B79" w:rsidP="00C40B79">
                            <w:pPr>
                              <w:spacing w:after="0" w:line="360" w:lineRule="auto"/>
                              <w:jc w:val="center"/>
                              <w:rPr>
                                <w:rFonts w:cstheme="minorHAnsi"/>
                              </w:rPr>
                            </w:pPr>
                            <w:r w:rsidRPr="00C40B79">
                              <w:rPr>
                                <w:rFonts w:cstheme="minorHAnsi"/>
                              </w:rPr>
                              <w:t>Elles sont joyeuses car Marie attend Jésus, le Sauveur du monde.</w:t>
                            </w:r>
                          </w:p>
                          <w:p w14:paraId="560205ED" w14:textId="77777777" w:rsidR="00C40B79" w:rsidRPr="00C40B79" w:rsidRDefault="00C40B79" w:rsidP="00C40B79">
                            <w:pPr>
                              <w:spacing w:after="0" w:line="360" w:lineRule="auto"/>
                              <w:jc w:val="center"/>
                              <w:rPr>
                                <w:rFonts w:cstheme="minorHAnsi"/>
                              </w:rPr>
                            </w:pPr>
                            <w:r w:rsidRPr="00C40B79">
                              <w:rPr>
                                <w:rFonts w:cstheme="minorHAnsi"/>
                              </w:rPr>
                              <w:t>Pour cette Bonne Nouvelle, merci Seigneur !</w:t>
                            </w:r>
                          </w:p>
                          <w:p w14:paraId="26AA2832" w14:textId="77777777" w:rsidR="00C40B79" w:rsidRPr="00C40B79" w:rsidRDefault="00C40B79" w:rsidP="00C40B79">
                            <w:pPr>
                              <w:spacing w:after="0" w:line="360" w:lineRule="auto"/>
                              <w:jc w:val="center"/>
                              <w:rPr>
                                <w:rFonts w:cstheme="minorHAnsi"/>
                              </w:rPr>
                            </w:pPr>
                            <w:r w:rsidRPr="00C40B79">
                              <w:rPr>
                                <w:rFonts w:cstheme="minorHAnsi"/>
                              </w:rPr>
                              <w:t>Marie, qui porte Jésus dans son sein, va aider avec joie sa cousine qui attend Jean-Baptiste.</w:t>
                            </w:r>
                          </w:p>
                          <w:p w14:paraId="68D4CA7F" w14:textId="77777777" w:rsidR="00C40B79" w:rsidRPr="00C40B79" w:rsidRDefault="00C40B79" w:rsidP="00C40B79">
                            <w:pPr>
                              <w:spacing w:after="0" w:line="360" w:lineRule="auto"/>
                              <w:jc w:val="center"/>
                              <w:rPr>
                                <w:rFonts w:cstheme="minorHAnsi"/>
                              </w:rPr>
                            </w:pPr>
                            <w:r w:rsidRPr="00C40B79">
                              <w:rPr>
                                <w:rFonts w:cstheme="minorHAnsi"/>
                              </w:rPr>
                              <w:t>Pour Marie qui nous apprends à porter Jésus aux autres avec joie, Merci Seigneur.</w:t>
                            </w:r>
                          </w:p>
                          <w:p w14:paraId="4A85678E" w14:textId="77777777" w:rsidR="00C40B79" w:rsidRDefault="00C40B79" w:rsidP="00C40B79">
                            <w:pPr>
                              <w:spacing w:line="36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1BFD1C" id="Rectangle : coins arrondis 20" o:spid="_x0000_s1026" style="position:absolute;left:0;text-align:left;margin-left:5.75pt;margin-top:1.05pt;width:453.25pt;height:3in;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" fillcolor="white [3201]" strokecolor="#5b9bd5 [3208]" strokeweight="1pt">
                <v:stroke joinstyle="miter"/>
                <v:textbox>
                  <w:txbxContent>
                    <w:p w14:paraId="1277772C" w14:textId="77777777" w:rsidR="00C40B79" w:rsidRDefault="00C40B79" w:rsidP="00C40B79">
                      <w:pPr>
                        <w:jc w:val="center"/>
                        <w:rPr>
                          <w:b/>
                          <w:bCs/>
                          <w:u w:val="single"/>
                        </w:rPr>
                      </w:pPr>
                      <w:r>
                        <w:rPr>
                          <w:b/>
                          <w:bCs/>
                          <w:u w:val="single"/>
                        </w:rPr>
                        <w:t>Prière de l’avent : lue par un enfant</w:t>
                      </w:r>
                    </w:p>
                    <w:p w14:paraId="609789AA" w14:textId="7CD1B9B4" w:rsidR="00C40B79" w:rsidRPr="00C40B79" w:rsidRDefault="00C40B79" w:rsidP="00C40B79">
                      <w:pPr>
                        <w:spacing w:after="0" w:line="360" w:lineRule="auto"/>
                        <w:jc w:val="center"/>
                        <w:rPr>
                          <w:rFonts w:cstheme="minorHAnsi"/>
                        </w:rPr>
                      </w:pPr>
                      <w:r w:rsidRPr="00C40B79">
                        <w:rPr>
                          <w:rFonts w:cstheme="minorHAnsi"/>
                        </w:rPr>
                        <w:t>Seigneur,</w:t>
                      </w:r>
                    </w:p>
                    <w:p w14:paraId="30892722" w14:textId="77777777" w:rsidR="00C40B79" w:rsidRPr="00C40B79" w:rsidRDefault="00C40B79" w:rsidP="00C40B79">
                      <w:pPr>
                        <w:spacing w:after="0" w:line="360" w:lineRule="auto"/>
                        <w:jc w:val="center"/>
                        <w:rPr>
                          <w:rFonts w:cstheme="minorHAnsi"/>
                        </w:rPr>
                      </w:pPr>
                      <w:r w:rsidRPr="00C40B79">
                        <w:rPr>
                          <w:rFonts w:cstheme="minorHAnsi"/>
                        </w:rPr>
                        <w:t>Aujourd’hui tu nous fais découvrir la joie de deux futures mamans : Marie et Elisabeth.</w:t>
                      </w:r>
                    </w:p>
                    <w:p w14:paraId="18AF1E2B" w14:textId="77777777" w:rsidR="00C40B79" w:rsidRPr="00C40B79" w:rsidRDefault="00C40B79" w:rsidP="00C40B79">
                      <w:pPr>
                        <w:spacing w:after="0" w:line="360" w:lineRule="auto"/>
                        <w:jc w:val="center"/>
                        <w:rPr>
                          <w:rFonts w:cstheme="minorHAnsi"/>
                        </w:rPr>
                      </w:pPr>
                      <w:r w:rsidRPr="00C40B79">
                        <w:rPr>
                          <w:rFonts w:cstheme="minorHAnsi"/>
                        </w:rPr>
                        <w:t>Pour leur joie, merci Seigneur !</w:t>
                      </w:r>
                    </w:p>
                    <w:p w14:paraId="112510CB" w14:textId="77777777" w:rsidR="00C40B79" w:rsidRPr="00C40B79" w:rsidRDefault="00C40B79" w:rsidP="00C40B79">
                      <w:pPr>
                        <w:spacing w:after="0" w:line="360" w:lineRule="auto"/>
                        <w:jc w:val="center"/>
                        <w:rPr>
                          <w:rFonts w:cstheme="minorHAnsi"/>
                        </w:rPr>
                      </w:pPr>
                      <w:r w:rsidRPr="00C40B79">
                        <w:rPr>
                          <w:rFonts w:cstheme="minorHAnsi"/>
                        </w:rPr>
                        <w:t>Elles sont joyeuses car Marie attend Jésus, le Sauveur du monde.</w:t>
                      </w:r>
                    </w:p>
                    <w:p w14:paraId="560205ED" w14:textId="77777777" w:rsidR="00C40B79" w:rsidRPr="00C40B79" w:rsidRDefault="00C40B79" w:rsidP="00C40B79">
                      <w:pPr>
                        <w:spacing w:after="0" w:line="360" w:lineRule="auto"/>
                        <w:jc w:val="center"/>
                        <w:rPr>
                          <w:rFonts w:cstheme="minorHAnsi"/>
                        </w:rPr>
                      </w:pPr>
                      <w:r w:rsidRPr="00C40B79">
                        <w:rPr>
                          <w:rFonts w:cstheme="minorHAnsi"/>
                        </w:rPr>
                        <w:t>Pour cette Bonne Nouvelle, merci Seigneur !</w:t>
                      </w:r>
                    </w:p>
                    <w:p w14:paraId="26AA2832" w14:textId="77777777" w:rsidR="00C40B79" w:rsidRPr="00C40B79" w:rsidRDefault="00C40B79" w:rsidP="00C40B79">
                      <w:pPr>
                        <w:spacing w:after="0" w:line="360" w:lineRule="auto"/>
                        <w:jc w:val="center"/>
                        <w:rPr>
                          <w:rFonts w:cstheme="minorHAnsi"/>
                        </w:rPr>
                      </w:pPr>
                      <w:r w:rsidRPr="00C40B79">
                        <w:rPr>
                          <w:rFonts w:cstheme="minorHAnsi"/>
                        </w:rPr>
                        <w:t>Marie, qui porte Jésus dans son sein, va aider avec joie sa cousine qui attend Jean-Baptiste.</w:t>
                      </w:r>
                    </w:p>
                    <w:p w14:paraId="68D4CA7F" w14:textId="77777777" w:rsidR="00C40B79" w:rsidRPr="00C40B79" w:rsidRDefault="00C40B79" w:rsidP="00C40B79">
                      <w:pPr>
                        <w:spacing w:after="0" w:line="360" w:lineRule="auto"/>
                        <w:jc w:val="center"/>
                        <w:rPr>
                          <w:rFonts w:cstheme="minorHAnsi"/>
                        </w:rPr>
                      </w:pPr>
                      <w:r w:rsidRPr="00C40B79">
                        <w:rPr>
                          <w:rFonts w:cstheme="minorHAnsi"/>
                        </w:rPr>
                        <w:t>Pour Marie qui nous apprends à porter Jésus aux autres avec joie, Merci Seigneur.</w:t>
                      </w:r>
                    </w:p>
                    <w:p w14:paraId="4A85678E" w14:textId="77777777" w:rsidR="00C40B79" w:rsidRDefault="00C40B79" w:rsidP="00C40B79">
                      <w:pPr>
                        <w:spacing w:line="360" w:lineRule="auto"/>
                        <w:jc w:val="center"/>
                      </w:pPr>
                    </w:p>
                  </w:txbxContent>
                </v:textbox>
                <w10:wrap anchorx="margin"/>
              </v:roundrect>
            </w:pict>
          </mc:Fallback>
        </mc:AlternateContent>
      </w:r>
    </w:p>
    <w:p w14:paraId="087B6967" w14:textId="77777777" w:rsidR="00C40B79" w:rsidRDefault="00C40B79" w:rsidP="00EF0C0C">
      <w:pPr>
        <w:jc w:val="both"/>
        <w:rPr>
          <w:rFonts w:cstheme="minorHAnsi"/>
        </w:rPr>
      </w:pPr>
    </w:p>
    <w:p w14:paraId="40844F58" w14:textId="77777777" w:rsidR="00C40B79" w:rsidRDefault="00C40B79" w:rsidP="00EF0C0C">
      <w:pPr>
        <w:jc w:val="both"/>
        <w:rPr>
          <w:rFonts w:cstheme="minorHAnsi"/>
        </w:rPr>
      </w:pPr>
    </w:p>
    <w:p w14:paraId="16158665" w14:textId="77777777" w:rsidR="00C40B79" w:rsidRDefault="00C40B79" w:rsidP="00EF0C0C">
      <w:pPr>
        <w:jc w:val="both"/>
        <w:rPr>
          <w:rFonts w:cstheme="minorHAnsi"/>
        </w:rPr>
      </w:pPr>
    </w:p>
    <w:p w14:paraId="4966A733" w14:textId="77777777" w:rsidR="00C40B79" w:rsidRDefault="00C40B79" w:rsidP="00EF0C0C">
      <w:pPr>
        <w:jc w:val="both"/>
        <w:rPr>
          <w:rFonts w:cstheme="minorHAnsi"/>
        </w:rPr>
      </w:pPr>
    </w:p>
    <w:p w14:paraId="014CDF81" w14:textId="77777777" w:rsidR="00C40B79" w:rsidRDefault="00C40B79" w:rsidP="00EF0C0C">
      <w:pPr>
        <w:jc w:val="both"/>
        <w:rPr>
          <w:rFonts w:cstheme="minorHAnsi"/>
        </w:rPr>
      </w:pPr>
    </w:p>
    <w:p w14:paraId="5D7AD651" w14:textId="77777777" w:rsidR="00C40B79" w:rsidRDefault="00C40B79" w:rsidP="00EF0C0C">
      <w:pPr>
        <w:jc w:val="both"/>
        <w:rPr>
          <w:rFonts w:cstheme="minorHAnsi"/>
        </w:rPr>
      </w:pPr>
    </w:p>
    <w:p w14:paraId="6AB853E3" w14:textId="77777777" w:rsidR="00C40B79" w:rsidRDefault="00C40B79" w:rsidP="00EF0C0C">
      <w:pPr>
        <w:jc w:val="both"/>
        <w:rPr>
          <w:rFonts w:cstheme="minorHAnsi"/>
        </w:rPr>
      </w:pPr>
    </w:p>
    <w:p w14:paraId="3FED7229" w14:textId="77777777" w:rsidR="00C40B79" w:rsidRDefault="00C40B79" w:rsidP="00EF0C0C">
      <w:pPr>
        <w:jc w:val="both"/>
        <w:rPr>
          <w:rFonts w:cstheme="minorHAnsi"/>
        </w:rPr>
      </w:pPr>
    </w:p>
    <w:p w14:paraId="432BF958" w14:textId="77777777" w:rsidR="00AA4F14" w:rsidRDefault="00AA4F14" w:rsidP="00AA4F14">
      <w:pPr>
        <w:jc w:val="center"/>
        <w:rPr>
          <w:b/>
          <w:sz w:val="32"/>
          <w:szCs w:val="32"/>
          <w:u w:val="single"/>
        </w:rPr>
      </w:pPr>
    </w:p>
    <w:p w14:paraId="6F98A851" w14:textId="107DBF99" w:rsidR="00AA4F14" w:rsidRPr="00E83C97" w:rsidRDefault="00AA4F14" w:rsidP="00AA4F14">
      <w:pPr>
        <w:jc w:val="center"/>
        <w:rPr>
          <w:b/>
          <w:sz w:val="28"/>
          <w:szCs w:val="28"/>
          <w:u w:val="single"/>
        </w:rPr>
      </w:pPr>
      <w:r w:rsidRPr="00E83C97">
        <w:rPr>
          <w:b/>
          <w:sz w:val="28"/>
          <w:szCs w:val="28"/>
          <w:u w:val="single"/>
        </w:rPr>
        <w:lastRenderedPageBreak/>
        <w:t>Temps d’envoi : recevons la bénédiction de Dieu</w:t>
      </w:r>
    </w:p>
    <w:p w14:paraId="4E7E269B" w14:textId="77777777" w:rsidR="00AA4F14" w:rsidRPr="00AA4F14" w:rsidRDefault="00AA4F14" w:rsidP="00AA4F14">
      <w:pPr>
        <w:pStyle w:val="NormalWeb"/>
        <w:contextualSpacing/>
        <w:rPr>
          <w:rFonts w:ascii="Calibri" w:hAnsi="Calibri"/>
          <w:b/>
          <w:sz w:val="28"/>
          <w:szCs w:val="28"/>
          <w:u w:val="single"/>
        </w:rPr>
      </w:pPr>
    </w:p>
    <w:p w14:paraId="2344F744" w14:textId="582BD986" w:rsidR="00EF0C0C" w:rsidRDefault="00EF0C0C" w:rsidP="00421305">
      <w:pPr>
        <w:pStyle w:val="Paragraphedeliste"/>
        <w:numPr>
          <w:ilvl w:val="0"/>
          <w:numId w:val="2"/>
        </w:numPr>
        <w:jc w:val="both"/>
        <w:rPr>
          <w:rFonts w:cstheme="minorHAnsi"/>
        </w:rPr>
      </w:pPr>
      <w:r w:rsidRPr="00421305">
        <w:rPr>
          <w:rFonts w:cstheme="minorHAnsi"/>
        </w:rPr>
        <w:t>Dans la joie de la rencontre entre Marie et d’Elisabeth, nous pouvons prier la Vierge en disant la prière du “Je vous salue, Marie’’.</w:t>
      </w:r>
    </w:p>
    <w:p w14:paraId="62F964A2" w14:textId="77777777" w:rsidR="00421305" w:rsidRPr="00421305" w:rsidRDefault="00421305" w:rsidP="00421305">
      <w:pPr>
        <w:pStyle w:val="Paragraphedeliste"/>
        <w:jc w:val="both"/>
        <w:rPr>
          <w:rFonts w:cstheme="minorHAnsi"/>
        </w:rPr>
      </w:pPr>
    </w:p>
    <w:p w14:paraId="27CEB210" w14:textId="77777777" w:rsidR="00EF0C0C" w:rsidRPr="00421305" w:rsidRDefault="00EF0C0C" w:rsidP="00421305">
      <w:pPr>
        <w:spacing w:after="0" w:line="240" w:lineRule="auto"/>
        <w:jc w:val="center"/>
        <w:rPr>
          <w:rFonts w:cstheme="minorHAns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21305">
        <w:rPr>
          <w:rFonts w:cstheme="minorHAns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Je vous salue Marie, pleine de grâce ;</w:t>
      </w:r>
    </w:p>
    <w:p w14:paraId="3F91D8CB" w14:textId="77777777" w:rsidR="00EF0C0C" w:rsidRPr="00421305" w:rsidRDefault="00EF0C0C" w:rsidP="00421305">
      <w:pPr>
        <w:spacing w:after="0" w:line="240" w:lineRule="auto"/>
        <w:jc w:val="center"/>
        <w:rPr>
          <w:rFonts w:cstheme="minorHAns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21305">
        <w:rPr>
          <w:rFonts w:cstheme="minorHAns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 Seigneur est avec vous.</w:t>
      </w:r>
    </w:p>
    <w:p w14:paraId="5936BA70" w14:textId="77777777" w:rsidR="00EF0C0C" w:rsidRPr="00421305" w:rsidRDefault="00EF0C0C" w:rsidP="00421305">
      <w:pPr>
        <w:spacing w:after="0" w:line="240" w:lineRule="auto"/>
        <w:jc w:val="center"/>
        <w:rPr>
          <w:rFonts w:cstheme="minorHAns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21305">
        <w:rPr>
          <w:rFonts w:cstheme="minorHAns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Vous êtes bénie entre toutes les femmes</w:t>
      </w:r>
    </w:p>
    <w:p w14:paraId="239B3A99" w14:textId="77777777" w:rsidR="00EF0C0C" w:rsidRPr="00421305" w:rsidRDefault="00EF0C0C" w:rsidP="00421305">
      <w:pPr>
        <w:spacing w:after="0" w:line="240" w:lineRule="auto"/>
        <w:jc w:val="center"/>
        <w:rPr>
          <w:rFonts w:cstheme="minorHAns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21305">
        <w:rPr>
          <w:rFonts w:cstheme="minorHAns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Et Jésus, le fruit de vos entrailles, est béni.</w:t>
      </w:r>
    </w:p>
    <w:p w14:paraId="1523C63E" w14:textId="77777777" w:rsidR="00EF0C0C" w:rsidRPr="00421305" w:rsidRDefault="00EF0C0C" w:rsidP="00421305">
      <w:pPr>
        <w:spacing w:after="0" w:line="240" w:lineRule="auto"/>
        <w:jc w:val="center"/>
        <w:rPr>
          <w:rFonts w:cstheme="minorHAns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21305">
        <w:rPr>
          <w:rFonts w:cstheme="minorHAns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Sainte Marie, Mère de Dieu,</w:t>
      </w:r>
    </w:p>
    <w:p w14:paraId="1878F704" w14:textId="77777777" w:rsidR="00EF0C0C" w:rsidRPr="00421305" w:rsidRDefault="00EF0C0C" w:rsidP="00421305">
      <w:pPr>
        <w:spacing w:after="0" w:line="240" w:lineRule="auto"/>
        <w:jc w:val="center"/>
        <w:rPr>
          <w:rFonts w:cstheme="minorHAns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21305">
        <w:rPr>
          <w:rFonts w:cstheme="minorHAns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Priez pour nous pauvres pécheurs,</w:t>
      </w:r>
    </w:p>
    <w:p w14:paraId="73A91AA8" w14:textId="77777777" w:rsidR="00EF0C0C" w:rsidRPr="00421305" w:rsidRDefault="00EF0C0C" w:rsidP="00421305">
      <w:pPr>
        <w:spacing w:after="0" w:line="240" w:lineRule="auto"/>
        <w:jc w:val="center"/>
        <w:rPr>
          <w:rFonts w:cstheme="minorHAns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21305">
        <w:rPr>
          <w:rFonts w:cstheme="minorHAns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Maintenant et à l’heure de notre mort.</w:t>
      </w:r>
    </w:p>
    <w:p w14:paraId="3970A6CD" w14:textId="77777777" w:rsidR="00EF0C0C" w:rsidRDefault="00EF0C0C" w:rsidP="00421305">
      <w:pPr>
        <w:spacing w:after="0" w:line="240" w:lineRule="auto"/>
        <w:jc w:val="center"/>
        <w:rPr>
          <w:rFonts w:cstheme="minorHAns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21305">
        <w:rPr>
          <w:rFonts w:cstheme="minorHAns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Amen</w:t>
      </w:r>
    </w:p>
    <w:p w14:paraId="3B075AF2" w14:textId="77777777" w:rsidR="00421305" w:rsidRDefault="00421305" w:rsidP="00421305">
      <w:pPr>
        <w:spacing w:after="0" w:line="240" w:lineRule="auto"/>
        <w:jc w:val="center"/>
        <w:rPr>
          <w:rFonts w:cstheme="minorHAns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50D4FA9" w14:textId="77777777" w:rsidR="00421305" w:rsidRDefault="00421305" w:rsidP="00421305">
      <w:pPr>
        <w:spacing w:after="0" w:line="240" w:lineRule="auto"/>
        <w:jc w:val="center"/>
        <w:rPr>
          <w:rFonts w:cstheme="minorHAns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B2974D7" w14:textId="77777777" w:rsidR="00421305" w:rsidRDefault="00421305" w:rsidP="00421305">
      <w:pPr>
        <w:spacing w:after="0" w:line="240" w:lineRule="auto"/>
        <w:jc w:val="center"/>
        <w:rPr>
          <w:rFonts w:cstheme="minorHAns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859B66E" w14:textId="77777777" w:rsidR="00421305" w:rsidRDefault="00421305" w:rsidP="00421305">
      <w:pPr>
        <w:widowControl w:val="0"/>
        <w:spacing w:after="0"/>
        <w:jc w:val="both"/>
        <w:rPr>
          <w:i/>
          <w:iCs/>
          <w:lang w:eastAsia="fr-FR"/>
        </w:rPr>
      </w:pPr>
      <w:r>
        <w:rPr>
          <w:i/>
          <w:iCs/>
        </w:rPr>
        <w:t>Si le prêtre ou le diacre de la paroisse qui accompagne l’école est disponible, il pourra utiliser cette bénédiction d’Avent que nous propose l’Eglise : une bénédiction solennelle en 3 parties, auxquelles nous répondrons 3 fois Amen. Amen signifie : « je crois, je suis d’accord ! </w:t>
      </w:r>
      <w:proofErr w:type="gramStart"/>
      <w:r>
        <w:rPr>
          <w:i/>
          <w:iCs/>
        </w:rPr>
        <w:t>» .</w:t>
      </w:r>
      <w:proofErr w:type="gramEnd"/>
      <w:r>
        <w:rPr>
          <w:i/>
          <w:iCs/>
        </w:rPr>
        <w:t xml:space="preserve"> Des écoles seront </w:t>
      </w:r>
      <w:proofErr w:type="spellStart"/>
      <w:proofErr w:type="gramStart"/>
      <w:r>
        <w:rPr>
          <w:i/>
          <w:iCs/>
        </w:rPr>
        <w:t>peut être</w:t>
      </w:r>
      <w:proofErr w:type="spellEnd"/>
      <w:proofErr w:type="gramEnd"/>
      <w:r>
        <w:rPr>
          <w:i/>
          <w:iCs/>
        </w:rPr>
        <w:t xml:space="preserve"> heureuses de faire bénir leur crèche : c’est l’occasion !</w:t>
      </w:r>
    </w:p>
    <w:p w14:paraId="24B8821D" w14:textId="77777777" w:rsidR="00421305" w:rsidRPr="0098608A" w:rsidRDefault="00421305" w:rsidP="00421305">
      <w:pPr>
        <w:spacing w:after="0" w:line="240" w:lineRule="auto"/>
        <w:jc w:val="both"/>
        <w:rPr>
          <w:rFonts w:cstheme="minorHAnsi"/>
          <w:sz w:val="24"/>
          <w:szCs w:val="24"/>
        </w:rPr>
      </w:pPr>
    </w:p>
    <w:p w14:paraId="2FDACF91" w14:textId="3215A28A" w:rsidR="00421305" w:rsidRPr="00421305" w:rsidRDefault="00421305" w:rsidP="00421305">
      <w:pPr>
        <w:spacing w:after="0" w:line="240" w:lineRule="auto"/>
        <w:jc w:val="center"/>
        <w:rPr>
          <w:rFonts w:cstheme="minorHAns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DD82553" w14:textId="6D755C9F" w:rsidR="00B3328A" w:rsidRPr="009B08CD" w:rsidRDefault="00421305" w:rsidP="009B08CD">
      <w:pPr>
        <w:jc w:val="both"/>
        <w:rPr>
          <w:rFonts w:cstheme="minorHAnsi"/>
          <w:b/>
          <w:bCs/>
          <w:u w:val="single"/>
        </w:rPr>
      </w:pPr>
      <w:r w:rsidRPr="009B08CD">
        <w:rPr>
          <w:rFonts w:cstheme="minorHAnsi"/>
          <w:b/>
          <w:bCs/>
          <w:u w:val="single"/>
        </w:rPr>
        <w:t>C</w:t>
      </w:r>
      <w:r w:rsidR="00EF0C0C" w:rsidRPr="009B08CD">
        <w:rPr>
          <w:rFonts w:cstheme="minorHAnsi"/>
          <w:b/>
          <w:bCs/>
          <w:u w:val="single"/>
        </w:rPr>
        <w:t>hant </w:t>
      </w:r>
      <w:proofErr w:type="gramStart"/>
      <w:r w:rsidRPr="009B08CD">
        <w:rPr>
          <w:rFonts w:cstheme="minorHAnsi"/>
          <w:b/>
          <w:bCs/>
          <w:u w:val="single"/>
        </w:rPr>
        <w:t>d’envoi</w:t>
      </w:r>
      <w:r w:rsidR="00EF0C0C" w:rsidRPr="009B08CD">
        <w:rPr>
          <w:rFonts w:cstheme="minorHAnsi"/>
          <w:b/>
          <w:bCs/>
          <w:u w:val="single"/>
        </w:rPr>
        <w:t>:</w:t>
      </w:r>
      <w:proofErr w:type="gramEnd"/>
      <w:r w:rsidR="00EF0C0C" w:rsidRPr="009B08CD">
        <w:rPr>
          <w:rFonts w:cstheme="minorHAnsi"/>
          <w:b/>
          <w:bCs/>
          <w:u w:val="single"/>
        </w:rPr>
        <w:t xml:space="preserve"> </w:t>
      </w:r>
    </w:p>
    <w:p w14:paraId="20CFD2D9" w14:textId="70A8886E" w:rsidR="009B08CD" w:rsidRPr="00BD3522" w:rsidRDefault="009B08CD" w:rsidP="009B08CD">
      <w:pPr>
        <w:spacing w:line="240" w:lineRule="auto"/>
        <w:ind w:left="142"/>
        <w:rPr>
          <w:b/>
        </w:rPr>
      </w:pPr>
      <w:r w:rsidRPr="00BD3522">
        <w:rPr>
          <w:b/>
        </w:rPr>
        <w:t>Voici le Seigneur, il accourt vers nous.</w:t>
      </w:r>
    </w:p>
    <w:p w14:paraId="5FD89FD4" w14:textId="17536160" w:rsidR="009B08CD" w:rsidRDefault="00955356" w:rsidP="009B08CD">
      <w:pPr>
        <w:spacing w:line="240" w:lineRule="auto"/>
        <w:ind w:left="142"/>
      </w:pPr>
      <w:r>
        <w:rPr>
          <w:noProof/>
        </w:rPr>
        <w:drawing>
          <wp:anchor distT="0" distB="0" distL="114300" distR="114300" simplePos="0" relativeHeight="251687936" behindDoc="0" locked="0" layoutInCell="1" allowOverlap="1" wp14:anchorId="18D79084" wp14:editId="336D3EA9">
            <wp:simplePos x="0" y="0"/>
            <wp:positionH relativeFrom="margin">
              <wp:posOffset>-470781</wp:posOffset>
            </wp:positionH>
            <wp:positionV relativeFrom="margin">
              <wp:posOffset>5970785</wp:posOffset>
            </wp:positionV>
            <wp:extent cx="1184275" cy="1593215"/>
            <wp:effectExtent l="0" t="0" r="0" b="6985"/>
            <wp:wrapSquare wrapText="bothSides"/>
            <wp:docPr id="1450363605" name="Image 6" descr="Une image contenant dessin, clipart, dessin humoristique,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63605" name="Image 6" descr="Une image contenant dessin, clipart, dessin humoristique, Dessin au trait&#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4275" cy="1593215"/>
                    </a:xfrm>
                    <a:prstGeom prst="rect">
                      <a:avLst/>
                    </a:prstGeom>
                    <a:noFill/>
                    <a:ln>
                      <a:noFill/>
                    </a:ln>
                  </pic:spPr>
                </pic:pic>
              </a:graphicData>
            </a:graphic>
            <wp14:sizeRelH relativeFrom="page">
              <wp14:pctWidth>0</wp14:pctWidth>
            </wp14:sizeRelH>
            <wp14:sizeRelV relativeFrom="page">
              <wp14:pctHeight>0</wp14:pctHeight>
            </wp14:sizeRelV>
          </wp:anchor>
        </w:drawing>
      </w:r>
      <w:r w:rsidR="009B08CD">
        <w:t xml:space="preserve"> </w:t>
      </w:r>
      <w:hyperlink r:id="rId16" w:history="1">
        <w:r w:rsidR="009B08CD" w:rsidRPr="00A12AE0">
          <w:rPr>
            <w:rStyle w:val="Lienhypertexte"/>
          </w:rPr>
          <w:t>http://chants.ilestvivant.com/A-111301-voici-le-seigneur.aspx</w:t>
        </w:r>
      </w:hyperlink>
    </w:p>
    <w:p w14:paraId="6B5728D2" w14:textId="536CFDD9" w:rsidR="009B08CD" w:rsidRDefault="009B08CD" w:rsidP="00955356">
      <w:pPr>
        <w:pStyle w:val="blanc"/>
        <w:tabs>
          <w:tab w:val="left" w:pos="2268"/>
        </w:tabs>
      </w:pPr>
      <w:r w:rsidRPr="00BD3522">
        <w:rPr>
          <w:rFonts w:ascii="Calibri" w:hAnsi="Calibri"/>
          <w:b/>
        </w:rPr>
        <w:t xml:space="preserve">R. Voici le Seigneur, </w:t>
      </w:r>
      <w:r w:rsidRPr="00BD3522">
        <w:rPr>
          <w:rFonts w:ascii="Calibri" w:hAnsi="Calibri"/>
          <w:b/>
        </w:rPr>
        <w:br/>
        <w:t xml:space="preserve">Il accourt vers nous, </w:t>
      </w:r>
      <w:r w:rsidRPr="00BD3522">
        <w:rPr>
          <w:rFonts w:ascii="Calibri" w:hAnsi="Calibri"/>
          <w:b/>
        </w:rPr>
        <w:br/>
        <w:t xml:space="preserve">Il saute les montagnes, </w:t>
      </w:r>
      <w:r w:rsidRPr="00BD3522">
        <w:rPr>
          <w:rFonts w:ascii="Calibri" w:hAnsi="Calibri"/>
          <w:b/>
        </w:rPr>
        <w:br/>
        <w:t>C´est lui le Seigneur !</w:t>
      </w:r>
      <w:r w:rsidRPr="00BD3522">
        <w:rPr>
          <w:rFonts w:ascii="Calibri" w:hAnsi="Calibri"/>
          <w:sz w:val="22"/>
          <w:szCs w:val="22"/>
        </w:rPr>
        <w:t xml:space="preserve"> </w:t>
      </w:r>
      <w:r w:rsidRPr="00BD3522">
        <w:rPr>
          <w:rFonts w:ascii="Calibri" w:hAnsi="Calibri"/>
          <w:sz w:val="22"/>
          <w:szCs w:val="22"/>
        </w:rPr>
        <w:br/>
      </w:r>
      <w:r w:rsidRPr="00BD3522">
        <w:rPr>
          <w:rFonts w:ascii="Calibri" w:hAnsi="Calibri"/>
          <w:sz w:val="22"/>
          <w:szCs w:val="22"/>
        </w:rPr>
        <w:br/>
        <w:t xml:space="preserve">1. Viens, Seigneur mon Dieu, mon Roi, mon Bien-Aimé, </w:t>
      </w:r>
      <w:r w:rsidRPr="00BD3522">
        <w:rPr>
          <w:rFonts w:ascii="Calibri" w:hAnsi="Calibri"/>
          <w:sz w:val="22"/>
          <w:szCs w:val="22"/>
        </w:rPr>
        <w:br/>
        <w:t xml:space="preserve">Entre dans ton jardin : la vigne a refleuri. </w:t>
      </w:r>
      <w:r w:rsidRPr="00BD3522">
        <w:rPr>
          <w:rFonts w:ascii="Calibri" w:hAnsi="Calibri"/>
          <w:sz w:val="22"/>
          <w:szCs w:val="22"/>
        </w:rPr>
        <w:br/>
        <w:t xml:space="preserve">Que mes lèvres chantent le Nom du Sauveur, </w:t>
      </w:r>
      <w:r w:rsidRPr="00BD3522">
        <w:rPr>
          <w:rFonts w:ascii="Calibri" w:hAnsi="Calibri"/>
          <w:sz w:val="22"/>
          <w:szCs w:val="22"/>
        </w:rPr>
        <w:br/>
        <w:t xml:space="preserve">Mon cœur brûle d´amour pour mon Dieu, mon Seigneur. </w:t>
      </w:r>
      <w:r w:rsidRPr="00BD3522">
        <w:rPr>
          <w:rFonts w:ascii="Calibri" w:hAnsi="Calibri"/>
          <w:sz w:val="22"/>
          <w:szCs w:val="22"/>
        </w:rPr>
        <w:br/>
      </w:r>
      <w:r w:rsidRPr="00BD3522">
        <w:rPr>
          <w:rFonts w:ascii="Calibri" w:hAnsi="Calibri"/>
          <w:sz w:val="22"/>
          <w:szCs w:val="22"/>
        </w:rPr>
        <w:br/>
        <w:t>2. Je voudrais, Jésus, accourir au festin,</w:t>
      </w:r>
      <w:r w:rsidRPr="00BD3522">
        <w:rPr>
          <w:rFonts w:ascii="Calibri" w:hAnsi="Calibri"/>
          <w:sz w:val="22"/>
          <w:szCs w:val="22"/>
        </w:rPr>
        <w:br/>
        <w:t>M´enivrer de ton vin, de ton lait, de ton miel.</w:t>
      </w:r>
      <w:r w:rsidRPr="00BD3522">
        <w:rPr>
          <w:rFonts w:ascii="Calibri" w:hAnsi="Calibri"/>
          <w:sz w:val="22"/>
          <w:szCs w:val="22"/>
        </w:rPr>
        <w:br/>
        <w:t>Je voudrais t´offrir la myrrhe et le parfum,</w:t>
      </w:r>
      <w:r w:rsidRPr="00BD3522">
        <w:rPr>
          <w:rFonts w:ascii="Calibri" w:hAnsi="Calibri"/>
          <w:sz w:val="22"/>
          <w:szCs w:val="22"/>
        </w:rPr>
        <w:br/>
        <w:t>Je voudrais réjouir le cœur de mon Seigneur.</w:t>
      </w:r>
      <w:r w:rsidRPr="00BD3522">
        <w:rPr>
          <w:snapToGrid w:val="0"/>
          <w:color w:val="000000"/>
          <w:w w:val="0"/>
          <w:sz w:val="0"/>
          <w:szCs w:val="0"/>
          <w:u w:color="000000"/>
          <w:bdr w:val="none" w:sz="0" w:space="0" w:color="000000"/>
          <w:shd w:val="clear" w:color="000000" w:fill="000000"/>
          <w:lang w:val="x-none" w:eastAsia="x-none" w:bidi="x-none"/>
        </w:rPr>
        <w:t xml:space="preserve"> </w:t>
      </w:r>
      <w:r>
        <w:br/>
      </w:r>
    </w:p>
    <w:p w14:paraId="09C5EF09" w14:textId="2A2D8C27" w:rsidR="009B08CD" w:rsidRDefault="009B08CD" w:rsidP="009B08CD">
      <w:pPr>
        <w:pStyle w:val="blanc"/>
        <w:tabs>
          <w:tab w:val="left" w:pos="2268"/>
        </w:tabs>
        <w:jc w:val="center"/>
      </w:pPr>
    </w:p>
    <w:p w14:paraId="096FF1BB" w14:textId="2A914BF4" w:rsidR="009B08CD" w:rsidRDefault="009B08CD" w:rsidP="009B08CD">
      <w:pPr>
        <w:pStyle w:val="blanc"/>
        <w:tabs>
          <w:tab w:val="left" w:pos="2268"/>
        </w:tabs>
      </w:pPr>
    </w:p>
    <w:p w14:paraId="45F310C8" w14:textId="0AD4EE52" w:rsidR="009B08CD" w:rsidRDefault="009B08CD" w:rsidP="009B08CD">
      <w:pPr>
        <w:jc w:val="both"/>
        <w:rPr>
          <w:b/>
          <w:bCs/>
          <w:u w:val="single"/>
        </w:rPr>
      </w:pPr>
    </w:p>
    <w:p w14:paraId="0063FDC7" w14:textId="005EF46F" w:rsidR="00B3328A" w:rsidRDefault="00955356" w:rsidP="002A29A1">
      <w:pPr>
        <w:jc w:val="both"/>
        <w:rPr>
          <w:b/>
          <w:bCs/>
          <w:u w:val="single"/>
        </w:rPr>
      </w:pPr>
      <w:r>
        <w:rPr>
          <w:noProof/>
        </w:rPr>
        <w:drawing>
          <wp:inline distT="0" distB="0" distL="0" distR="0" wp14:anchorId="55D3E98A" wp14:editId="5EE9C5F4">
            <wp:extent cx="5760720" cy="3347720"/>
            <wp:effectExtent l="0" t="0" r="0" b="5080"/>
            <wp:docPr id="1440937777" name="Image 7" descr="Une image contenant texte, illustration, Bandes dessinées, Bande dessiné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37777" name="Image 7" descr="Une image contenant texte, illustration, Bandes dessinées, Bande dessinée&#10;&#10;Description générée automatiquem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347720"/>
                    </a:xfrm>
                    <a:prstGeom prst="rect">
                      <a:avLst/>
                    </a:prstGeom>
                    <a:noFill/>
                    <a:ln>
                      <a:noFill/>
                    </a:ln>
                  </pic:spPr>
                </pic:pic>
              </a:graphicData>
            </a:graphic>
          </wp:inline>
        </w:drawing>
      </w:r>
    </w:p>
    <w:p w14:paraId="2D8B42E5" w14:textId="77777777" w:rsidR="00B3328A" w:rsidRPr="00A43C71" w:rsidRDefault="00B3328A" w:rsidP="002A29A1">
      <w:pPr>
        <w:jc w:val="both"/>
        <w:rPr>
          <w:b/>
          <w:bCs/>
          <w:u w:val="single"/>
        </w:rPr>
      </w:pPr>
    </w:p>
    <w:p w14:paraId="502DF2F2" w14:textId="77777777" w:rsidR="00B3328A" w:rsidRDefault="00B3328A" w:rsidP="002A29A1">
      <w:pPr>
        <w:tabs>
          <w:tab w:val="left" w:pos="2977"/>
          <w:tab w:val="left" w:pos="3402"/>
          <w:tab w:val="left" w:pos="3969"/>
          <w:tab w:val="left" w:pos="4678"/>
        </w:tabs>
        <w:ind w:left="142"/>
        <w:jc w:val="center"/>
        <w:rPr>
          <w:b/>
          <w:sz w:val="32"/>
          <w:szCs w:val="32"/>
          <w:u w:val="single"/>
        </w:rPr>
      </w:pPr>
    </w:p>
    <w:p w14:paraId="378D2070" w14:textId="5505DA75" w:rsidR="00B3328A" w:rsidRDefault="00B3328A" w:rsidP="002A29A1">
      <w:pPr>
        <w:tabs>
          <w:tab w:val="left" w:pos="2977"/>
          <w:tab w:val="left" w:pos="3402"/>
          <w:tab w:val="left" w:pos="3969"/>
          <w:tab w:val="left" w:pos="4678"/>
        </w:tabs>
        <w:ind w:left="142"/>
        <w:jc w:val="center"/>
        <w:rPr>
          <w:b/>
          <w:sz w:val="32"/>
          <w:szCs w:val="32"/>
          <w:u w:val="single"/>
        </w:rPr>
      </w:pPr>
    </w:p>
    <w:p w14:paraId="1D69FE7A" w14:textId="77777777" w:rsidR="00A730A6" w:rsidRDefault="00A730A6" w:rsidP="002A29A1">
      <w:pPr>
        <w:tabs>
          <w:tab w:val="left" w:pos="2977"/>
          <w:tab w:val="left" w:pos="3402"/>
          <w:tab w:val="left" w:pos="3969"/>
          <w:tab w:val="left" w:pos="4678"/>
        </w:tabs>
        <w:ind w:left="142"/>
        <w:jc w:val="center"/>
        <w:rPr>
          <w:b/>
          <w:sz w:val="32"/>
          <w:szCs w:val="32"/>
          <w:u w:val="single"/>
        </w:rPr>
      </w:pPr>
    </w:p>
    <w:p w14:paraId="6A952A76" w14:textId="77777777" w:rsidR="00A730A6" w:rsidRDefault="00A730A6" w:rsidP="002A29A1">
      <w:pPr>
        <w:tabs>
          <w:tab w:val="left" w:pos="2977"/>
          <w:tab w:val="left" w:pos="3402"/>
          <w:tab w:val="left" w:pos="3969"/>
          <w:tab w:val="left" w:pos="4678"/>
        </w:tabs>
        <w:ind w:left="142"/>
        <w:jc w:val="center"/>
        <w:rPr>
          <w:b/>
          <w:sz w:val="32"/>
          <w:szCs w:val="32"/>
          <w:u w:val="single"/>
        </w:rPr>
      </w:pPr>
    </w:p>
    <w:p w14:paraId="08101A0E" w14:textId="02DA68C0" w:rsidR="003D5576" w:rsidRPr="002A29A1" w:rsidRDefault="003D5576" w:rsidP="002A29A1">
      <w:pPr>
        <w:tabs>
          <w:tab w:val="left" w:pos="426"/>
          <w:tab w:val="left" w:pos="1775"/>
        </w:tabs>
      </w:pPr>
    </w:p>
    <w:sectPr w:rsidR="003D5576" w:rsidRPr="002A29A1">
      <w:headerReference w:type="default"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6C2346" w14:textId="77777777" w:rsidR="00BB03ED" w:rsidRDefault="00BB03ED" w:rsidP="002A29A1">
      <w:pPr>
        <w:spacing w:after="0" w:line="240" w:lineRule="auto"/>
      </w:pPr>
      <w:r>
        <w:separator/>
      </w:r>
    </w:p>
  </w:endnote>
  <w:endnote w:type="continuationSeparator" w:id="0">
    <w:p w14:paraId="62C7F1F3" w14:textId="77777777" w:rsidR="00BB03ED" w:rsidRDefault="00BB03ED" w:rsidP="002A29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badi Extra Light">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22B0E5" w14:textId="56D9C705" w:rsidR="002A29A1" w:rsidRDefault="002A29A1">
    <w:pPr>
      <w:pStyle w:val="Pieddepage"/>
    </w:pPr>
    <w:r>
      <w:rPr>
        <w:rFonts w:ascii="Times New Roman" w:hAnsi="Times New Roman"/>
        <w:noProof/>
        <w:sz w:val="24"/>
        <w:szCs w:val="24"/>
      </w:rPr>
      <w:drawing>
        <wp:anchor distT="36576" distB="36576" distL="36576" distR="36576" simplePos="0" relativeHeight="251662336" behindDoc="0" locked="0" layoutInCell="1" allowOverlap="1" wp14:anchorId="7E8B01A2" wp14:editId="057356EF">
          <wp:simplePos x="0" y="0"/>
          <wp:positionH relativeFrom="column">
            <wp:posOffset>3132765</wp:posOffset>
          </wp:positionH>
          <wp:positionV relativeFrom="paragraph">
            <wp:posOffset>-140970</wp:posOffset>
          </wp:positionV>
          <wp:extent cx="744396" cy="555300"/>
          <wp:effectExtent l="0" t="0" r="0" b="0"/>
          <wp:wrapNone/>
          <wp:docPr id="868082223" name="Image 15" descr="Une image contenant clipart, illustratio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082223" name="Image 15" descr="Une image contenant clipart, illustration, conception&#10;&#10;Description générée automatiquement"/>
                  <pic:cNvPicPr>
                    <a:picLocks noChangeAspect="1" noChangeArrowheads="1"/>
                  </pic:cNvPicPr>
                </pic:nvPicPr>
                <pic:blipFill>
                  <a:blip r:embed="rId1">
                    <a:lum bright="-20000" contrast="40000"/>
                    <a:extLst>
                      <a:ext uri="{28A0092B-C50C-407E-A947-70E740481C1C}">
                        <a14:useLocalDpi xmlns:a14="http://schemas.microsoft.com/office/drawing/2010/main" val="0"/>
                      </a:ext>
                    </a:extLst>
                  </a:blip>
                  <a:srcRect/>
                  <a:stretch>
                    <a:fillRect/>
                  </a:stretch>
                </pic:blipFill>
                <pic:spPr bwMode="auto">
                  <a:xfrm flipH="1">
                    <a:off x="0" y="0"/>
                    <a:ext cx="744396" cy="555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60288" behindDoc="0" locked="0" layoutInCell="1" allowOverlap="1" wp14:anchorId="3A1ED63C" wp14:editId="510D60D6">
          <wp:simplePos x="0" y="0"/>
          <wp:positionH relativeFrom="column">
            <wp:posOffset>574040</wp:posOffset>
          </wp:positionH>
          <wp:positionV relativeFrom="paragraph">
            <wp:posOffset>-134295</wp:posOffset>
          </wp:positionV>
          <wp:extent cx="750570" cy="504825"/>
          <wp:effectExtent l="0" t="0" r="0" b="9525"/>
          <wp:wrapNone/>
          <wp:docPr id="1717930156" name="Image 14" descr="Une image contenant bougie, Caractère coloré, marqu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930156" name="Image 14" descr="Une image contenant bougie, Caractère coloré, marqueur&#10;&#10;Description générée automatiquement"/>
                  <pic:cNvPicPr>
                    <a:picLocks noChangeAspect="1" noChangeArrowheads="1"/>
                  </pic:cNvPicPr>
                </pic:nvPicPr>
                <pic:blipFill>
                  <a:blip r:embed="rId2">
                    <a:lum bright="-20000" contrast="40000"/>
                    <a:extLst>
                      <a:ext uri="{28A0092B-C50C-407E-A947-70E740481C1C}">
                        <a14:useLocalDpi xmlns:a14="http://schemas.microsoft.com/office/drawing/2010/main" val="0"/>
                      </a:ext>
                    </a:extLst>
                  </a:blip>
                  <a:srcRect/>
                  <a:stretch>
                    <a:fillRect/>
                  </a:stretch>
                </pic:blipFill>
                <pic:spPr bwMode="auto">
                  <a:xfrm>
                    <a:off x="0" y="0"/>
                    <a:ext cx="750570" cy="504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58240" behindDoc="0" locked="0" layoutInCell="1" allowOverlap="1" wp14:anchorId="108710FA" wp14:editId="324178BC">
          <wp:simplePos x="0" y="0"/>
          <wp:positionH relativeFrom="margin">
            <wp:posOffset>5832165</wp:posOffset>
          </wp:positionH>
          <wp:positionV relativeFrom="paragraph">
            <wp:posOffset>-226060</wp:posOffset>
          </wp:positionV>
          <wp:extent cx="598170" cy="534035"/>
          <wp:effectExtent l="0" t="0" r="0" b="0"/>
          <wp:wrapNone/>
          <wp:docPr id="10408494" name="Image 13" descr="Une image contenant texte, Graphique, cercl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8494" name="Image 13" descr="Une image contenant texte, Graphique, cercle, graphisme&#10;&#10;Description générée automatiquemen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8170" cy="5340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xml:space="preserve">DDEC 56 </w:t>
    </w:r>
    <w:r>
      <w:tab/>
      <w:t xml:space="preserve">                                                                     202</w:t>
    </w:r>
    <w:r w:rsidR="00CD7C32">
      <w:t>4</w:t>
    </w:r>
    <w:r>
      <w:t xml:space="preserve">                                                  Service de catéchèse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A0552D" w14:textId="77777777" w:rsidR="00BB03ED" w:rsidRDefault="00BB03ED" w:rsidP="002A29A1">
      <w:pPr>
        <w:spacing w:after="0" w:line="240" w:lineRule="auto"/>
      </w:pPr>
      <w:r>
        <w:separator/>
      </w:r>
    </w:p>
  </w:footnote>
  <w:footnote w:type="continuationSeparator" w:id="0">
    <w:p w14:paraId="50EFF1E7" w14:textId="77777777" w:rsidR="00BB03ED" w:rsidRDefault="00BB03ED" w:rsidP="002A29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36520540"/>
      <w:docPartObj>
        <w:docPartGallery w:val="Page Numbers (Top of Page)"/>
        <w:docPartUnique/>
      </w:docPartObj>
    </w:sdtPr>
    <w:sdtEndPr/>
    <w:sdtContent>
      <w:p w14:paraId="57317A0F" w14:textId="61A5B44D" w:rsidR="002A29A1" w:rsidRDefault="002A29A1">
        <w:pPr>
          <w:pStyle w:val="En-tte"/>
        </w:pPr>
        <w:r>
          <w:fldChar w:fldCharType="begin"/>
        </w:r>
        <w:r>
          <w:instrText>PAGE   \* MERGEFORMAT</w:instrText>
        </w:r>
        <w:r>
          <w:fldChar w:fldCharType="separate"/>
        </w:r>
        <w:r>
          <w:t>2</w:t>
        </w:r>
        <w:r>
          <w:fldChar w:fldCharType="end"/>
        </w:r>
      </w:p>
    </w:sdtContent>
  </w:sdt>
  <w:p w14:paraId="3F7F973A" w14:textId="77777777" w:rsidR="002A29A1" w:rsidRDefault="002A29A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2D17399"/>
    <w:multiLevelType w:val="hybridMultilevel"/>
    <w:tmpl w:val="19564CA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4A56396"/>
    <w:multiLevelType w:val="hybridMultilevel"/>
    <w:tmpl w:val="54DCE96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681474102">
    <w:abstractNumId w:val="1"/>
  </w:num>
  <w:num w:numId="2" w16cid:durableId="10114872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9A1"/>
    <w:rsid w:val="000232D6"/>
    <w:rsid w:val="000A0A2C"/>
    <w:rsid w:val="0020747E"/>
    <w:rsid w:val="002A29A1"/>
    <w:rsid w:val="00390E59"/>
    <w:rsid w:val="003966AC"/>
    <w:rsid w:val="003C2583"/>
    <w:rsid w:val="003D5576"/>
    <w:rsid w:val="00421305"/>
    <w:rsid w:val="00474E9B"/>
    <w:rsid w:val="004F375A"/>
    <w:rsid w:val="005228DB"/>
    <w:rsid w:val="006C6716"/>
    <w:rsid w:val="006F0C66"/>
    <w:rsid w:val="007064C2"/>
    <w:rsid w:val="0073000C"/>
    <w:rsid w:val="007D706D"/>
    <w:rsid w:val="007F29AD"/>
    <w:rsid w:val="00885772"/>
    <w:rsid w:val="008A552D"/>
    <w:rsid w:val="00926B45"/>
    <w:rsid w:val="00955356"/>
    <w:rsid w:val="009B08CD"/>
    <w:rsid w:val="00A71E67"/>
    <w:rsid w:val="00A730A6"/>
    <w:rsid w:val="00AA2910"/>
    <w:rsid w:val="00AA4F14"/>
    <w:rsid w:val="00B14762"/>
    <w:rsid w:val="00B3328A"/>
    <w:rsid w:val="00BB03ED"/>
    <w:rsid w:val="00BF27C6"/>
    <w:rsid w:val="00C31433"/>
    <w:rsid w:val="00C40B79"/>
    <w:rsid w:val="00CD6376"/>
    <w:rsid w:val="00CD7C32"/>
    <w:rsid w:val="00CF556D"/>
    <w:rsid w:val="00D27E0A"/>
    <w:rsid w:val="00E83C97"/>
    <w:rsid w:val="00EF0C0C"/>
    <w:rsid w:val="00F34C25"/>
    <w:rsid w:val="00F6653C"/>
    <w:rsid w:val="00F74EB7"/>
    <w:rsid w:val="00FC71AA"/>
    <w:rsid w:val="00FF084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31310"/>
  <w15:chartTrackingRefBased/>
  <w15:docId w15:val="{55907898-5C48-4E91-98A9-2B3F441EE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29A1"/>
    <w:pPr>
      <w:spacing w:after="200" w:line="276" w:lineRule="auto"/>
    </w:pPr>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2A29A1"/>
    <w:rPr>
      <w:color w:val="0000FF"/>
      <w:u w:val="single"/>
    </w:rPr>
  </w:style>
  <w:style w:type="paragraph" w:styleId="NormalWeb">
    <w:name w:val="Normal (Web)"/>
    <w:basedOn w:val="Normal"/>
    <w:uiPriority w:val="99"/>
    <w:unhideWhenUsed/>
    <w:rsid w:val="002A29A1"/>
    <w:pPr>
      <w:spacing w:before="100" w:beforeAutospacing="1" w:after="100" w:afterAutospacing="1" w:line="240" w:lineRule="auto"/>
    </w:pPr>
    <w:rPr>
      <w:rFonts w:ascii="Times New Roman" w:eastAsia="Times New Roman" w:hAnsi="Times New Roman"/>
      <w:sz w:val="24"/>
      <w:szCs w:val="24"/>
      <w:lang w:eastAsia="fr-FR"/>
    </w:rPr>
  </w:style>
  <w:style w:type="paragraph" w:styleId="Lgende">
    <w:name w:val="caption"/>
    <w:basedOn w:val="Normal"/>
    <w:uiPriority w:val="35"/>
    <w:qFormat/>
    <w:rsid w:val="002A29A1"/>
    <w:pPr>
      <w:spacing w:line="256" w:lineRule="auto"/>
    </w:pPr>
    <w:rPr>
      <w:rFonts w:eastAsia="Times New Roman" w:cs="Calibri"/>
      <w:i/>
      <w:iCs/>
      <w:color w:val="44546A"/>
      <w:kern w:val="28"/>
      <w:sz w:val="18"/>
      <w:szCs w:val="18"/>
      <w:lang w:eastAsia="fr-FR"/>
    </w:rPr>
  </w:style>
  <w:style w:type="paragraph" w:styleId="En-tte">
    <w:name w:val="header"/>
    <w:basedOn w:val="Normal"/>
    <w:link w:val="En-tteCar"/>
    <w:uiPriority w:val="99"/>
    <w:unhideWhenUsed/>
    <w:rsid w:val="002A29A1"/>
    <w:pPr>
      <w:tabs>
        <w:tab w:val="center" w:pos="4536"/>
        <w:tab w:val="right" w:pos="9072"/>
      </w:tabs>
      <w:spacing w:after="0" w:line="240" w:lineRule="auto"/>
    </w:pPr>
  </w:style>
  <w:style w:type="character" w:customStyle="1" w:styleId="En-tteCar">
    <w:name w:val="En-tête Car"/>
    <w:basedOn w:val="Policepardfaut"/>
    <w:link w:val="En-tte"/>
    <w:uiPriority w:val="99"/>
    <w:rsid w:val="002A29A1"/>
    <w:rPr>
      <w:rFonts w:ascii="Calibri" w:eastAsia="Calibri" w:hAnsi="Calibri" w:cs="Times New Roman"/>
    </w:rPr>
  </w:style>
  <w:style w:type="paragraph" w:styleId="Pieddepage">
    <w:name w:val="footer"/>
    <w:basedOn w:val="Normal"/>
    <w:link w:val="PieddepageCar"/>
    <w:uiPriority w:val="99"/>
    <w:unhideWhenUsed/>
    <w:rsid w:val="002A29A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A29A1"/>
    <w:rPr>
      <w:rFonts w:ascii="Calibri" w:eastAsia="Calibri" w:hAnsi="Calibri" w:cs="Times New Roman"/>
    </w:rPr>
  </w:style>
  <w:style w:type="character" w:styleId="Mentionnonrsolue">
    <w:name w:val="Unresolved Mention"/>
    <w:basedOn w:val="Policepardfaut"/>
    <w:uiPriority w:val="99"/>
    <w:semiHidden/>
    <w:unhideWhenUsed/>
    <w:rsid w:val="00926B45"/>
    <w:rPr>
      <w:color w:val="605E5C"/>
      <w:shd w:val="clear" w:color="auto" w:fill="E1DFDD"/>
    </w:rPr>
  </w:style>
  <w:style w:type="character" w:styleId="Lienhypertextesuivivisit">
    <w:name w:val="FollowedHyperlink"/>
    <w:basedOn w:val="Policepardfaut"/>
    <w:uiPriority w:val="99"/>
    <w:semiHidden/>
    <w:unhideWhenUsed/>
    <w:rsid w:val="0073000C"/>
    <w:rPr>
      <w:color w:val="954F72" w:themeColor="followedHyperlink"/>
      <w:u w:val="single"/>
    </w:rPr>
  </w:style>
  <w:style w:type="paragraph" w:styleId="Paragraphedeliste">
    <w:name w:val="List Paragraph"/>
    <w:basedOn w:val="Normal"/>
    <w:uiPriority w:val="34"/>
    <w:qFormat/>
    <w:rsid w:val="00421305"/>
    <w:pPr>
      <w:ind w:left="720"/>
      <w:contextualSpacing/>
    </w:pPr>
  </w:style>
  <w:style w:type="paragraph" w:customStyle="1" w:styleId="blanc">
    <w:name w:val="blanc"/>
    <w:basedOn w:val="Normal"/>
    <w:rsid w:val="009B08CD"/>
    <w:pPr>
      <w:spacing w:before="100" w:beforeAutospacing="1" w:after="100" w:afterAutospacing="1" w:line="240" w:lineRule="auto"/>
    </w:pPr>
    <w:rPr>
      <w:rFonts w:ascii="Times New Roman" w:eastAsia="Times New Roman" w:hAnsi="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youtu.be/pT94jV0CCYg"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chants.ilestvivant.com/A-111301-voici-le-seigneur.aspx"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youtube.com/watch?v=vtG17SgxF8s" TargetMode="Externa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1076</Words>
  <Characters>5922</Characters>
  <Application>Microsoft Office Word</Application>
  <DocSecurity>0</DocSecurity>
  <Lines>49</Lines>
  <Paragraphs>13</Paragraphs>
  <ScaleCrop>false</ScaleCrop>
  <Company/>
  <LinksUpToDate>false</LinksUpToDate>
  <CharactersWithSpaces>6985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ROBINET</dc:creator>
  <cp:keywords/>
  <dc:description/>
  <cp:lastModifiedBy>Astrid ROBINET</cp:lastModifiedBy>
  <cp:revision>2</cp:revision>
  <cp:lastPrinted>2023-11-10T08:05:00Z</cp:lastPrinted>
  <dcterms:created xsi:type="dcterms:W3CDTF">2024-11-15T10:19:00Z</dcterms:created>
  <dcterms:modified xsi:type="dcterms:W3CDTF">2024-11-15T10:19:00Z</dcterms:modified>
</cp:coreProperties>
</file>